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35B44C15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A15BFF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695C8B">
        <w:rPr>
          <w:rFonts w:ascii="Arial" w:eastAsia="Arial" w:hAnsi="Arial" w:cs="Arial"/>
          <w:b/>
          <w:bCs/>
          <w:kern w:val="3"/>
          <w:lang w:eastAsia="zh-CN"/>
        </w:rPr>
        <w:t>3</w:t>
      </w:r>
      <w:r w:rsidR="00A15BFF">
        <w:rPr>
          <w:rFonts w:ascii="Arial" w:eastAsia="Arial" w:hAnsi="Arial" w:cs="Arial"/>
          <w:b/>
          <w:bCs/>
          <w:kern w:val="3"/>
          <w:lang w:eastAsia="zh-CN"/>
        </w:rPr>
        <w:t>.202</w:t>
      </w:r>
      <w:r w:rsidR="00695C8B">
        <w:rPr>
          <w:rFonts w:ascii="Arial" w:eastAsia="Arial" w:hAnsi="Arial" w:cs="Arial"/>
          <w:b/>
          <w:bCs/>
          <w:kern w:val="3"/>
          <w:lang w:eastAsia="zh-CN"/>
        </w:rPr>
        <w:t>2</w:t>
      </w:r>
      <w:r w:rsidR="00A15BFF">
        <w:rPr>
          <w:rFonts w:ascii="Arial" w:eastAsia="Arial" w:hAnsi="Arial" w:cs="Arial"/>
          <w:b/>
          <w:bCs/>
          <w:kern w:val="3"/>
          <w:lang w:eastAsia="zh-CN"/>
        </w:rPr>
        <w:t>.DK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3BA9D40E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</w:t>
      </w:r>
      <w:r w:rsidR="00A15BFF">
        <w:rPr>
          <w:rFonts w:ascii="Arial" w:eastAsia="Calibri" w:hAnsi="Arial" w:cs="Arial"/>
          <w:bCs/>
          <w:color w:val="000000"/>
        </w:rPr>
        <w:t>koparko-ładowarki</w:t>
      </w:r>
      <w:r w:rsidRPr="00786261">
        <w:rPr>
          <w:rFonts w:ascii="Arial" w:eastAsia="Calibri" w:hAnsi="Arial" w:cs="Arial"/>
          <w:bCs/>
          <w:color w:val="000000"/>
        </w:rPr>
        <w:t xml:space="preserve">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695C8B"/>
    <w:rsid w:val="00786261"/>
    <w:rsid w:val="007E0038"/>
    <w:rsid w:val="009773D7"/>
    <w:rsid w:val="00A15BFF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2022-02-08T10:26:00Z</cp:lastPrinted>
  <dcterms:created xsi:type="dcterms:W3CDTF">2022-02-08T10:26:00Z</dcterms:created>
  <dcterms:modified xsi:type="dcterms:W3CDTF">2022-02-08T10:26:00Z</dcterms:modified>
</cp:coreProperties>
</file>