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81" w:rsidRPr="00332812" w:rsidRDefault="00E3363F" w:rsidP="00323D81">
      <w:pPr>
        <w:spacing w:after="0" w:line="240" w:lineRule="auto"/>
        <w:ind w:left="9204" w:firstLine="708"/>
        <w:rPr>
          <w:rFonts w:ascii="Times New Roman" w:hAnsi="Times New Roman" w:cs="Times New Roman"/>
          <w:bCs/>
        </w:rPr>
      </w:pPr>
      <w:r w:rsidRPr="00332812">
        <w:rPr>
          <w:rFonts w:ascii="Times New Roman" w:hAnsi="Times New Roman" w:cs="Times New Roman"/>
          <w:bCs/>
        </w:rPr>
        <w:t xml:space="preserve">Załącznik nr </w:t>
      </w:r>
      <w:r w:rsidR="00332812" w:rsidRPr="00332812">
        <w:rPr>
          <w:rFonts w:ascii="Times New Roman" w:hAnsi="Times New Roman" w:cs="Times New Roman"/>
          <w:bCs/>
        </w:rPr>
        <w:t>3</w:t>
      </w:r>
      <w:r w:rsidR="00323D81" w:rsidRPr="00332812">
        <w:rPr>
          <w:rFonts w:ascii="Times New Roman" w:hAnsi="Times New Roman" w:cs="Times New Roman"/>
          <w:bCs/>
        </w:rPr>
        <w:t xml:space="preserve"> do SIWZ</w:t>
      </w:r>
    </w:p>
    <w:p w:rsidR="002F056C" w:rsidRDefault="002F056C" w:rsidP="00323D8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8266F9" w:rsidRDefault="00323D81" w:rsidP="0002431C">
      <w:pPr>
        <w:rPr>
          <w:rFonts w:ascii="Times New Roman" w:hAnsi="Times New Roman" w:cs="Times New Roman"/>
          <w:b/>
          <w:bCs/>
        </w:rPr>
      </w:pPr>
      <w:r w:rsidRPr="00323D81">
        <w:rPr>
          <w:rFonts w:ascii="Times New Roman" w:hAnsi="Times New Roman" w:cs="Times New Roman"/>
          <w:b/>
          <w:bCs/>
        </w:rPr>
        <w:t xml:space="preserve">FORMULARZ CENOWY </w:t>
      </w:r>
      <w:r w:rsidR="002F056C">
        <w:rPr>
          <w:rFonts w:ascii="Times New Roman" w:hAnsi="Times New Roman" w:cs="Times New Roman"/>
          <w:b/>
          <w:bCs/>
        </w:rPr>
        <w:t xml:space="preserve"> </w:t>
      </w:r>
      <w:r w:rsidR="0002431C">
        <w:rPr>
          <w:rFonts w:ascii="Times New Roman" w:hAnsi="Times New Roman" w:cs="Times New Roman"/>
          <w:b/>
          <w:bCs/>
        </w:rPr>
        <w:t>–</w:t>
      </w:r>
      <w:r w:rsidR="002F056C">
        <w:rPr>
          <w:rFonts w:ascii="Times New Roman" w:hAnsi="Times New Roman" w:cs="Times New Roman"/>
          <w:b/>
          <w:bCs/>
        </w:rPr>
        <w:t xml:space="preserve"> </w:t>
      </w:r>
      <w:r w:rsidR="0002431C">
        <w:rPr>
          <w:rFonts w:ascii="Times New Roman" w:hAnsi="Times New Roman" w:cs="Times New Roman"/>
          <w:b/>
          <w:bCs/>
        </w:rPr>
        <w:t>Z</w:t>
      </w:r>
      <w:r w:rsidR="00106F61">
        <w:rPr>
          <w:rFonts w:ascii="Times New Roman" w:hAnsi="Times New Roman" w:cs="Times New Roman"/>
          <w:b/>
          <w:bCs/>
        </w:rPr>
        <w:t xml:space="preserve">akup </w:t>
      </w:r>
      <w:r w:rsidR="004D6CF5">
        <w:rPr>
          <w:rFonts w:ascii="Times New Roman" w:hAnsi="Times New Roman" w:cs="Times New Roman"/>
          <w:b/>
          <w:bCs/>
        </w:rPr>
        <w:t xml:space="preserve">sprzętu i wyposażenia </w:t>
      </w:r>
      <w:r w:rsidR="00106F61">
        <w:rPr>
          <w:rFonts w:ascii="Times New Roman" w:hAnsi="Times New Roman" w:cs="Times New Roman"/>
          <w:b/>
          <w:bCs/>
        </w:rPr>
        <w:t>do poradni ginekologicznej</w:t>
      </w:r>
      <w:r w:rsidR="00332812">
        <w:rPr>
          <w:rFonts w:ascii="Times New Roman" w:hAnsi="Times New Roman" w:cs="Times New Roman"/>
          <w:b/>
          <w:bCs/>
        </w:rPr>
        <w:t xml:space="preserve"> w</w:t>
      </w:r>
      <w:r w:rsidR="00106F61">
        <w:rPr>
          <w:rFonts w:ascii="Times New Roman" w:hAnsi="Times New Roman" w:cs="Times New Roman"/>
          <w:b/>
          <w:bCs/>
        </w:rPr>
        <w:t xml:space="preserve"> SPZPOZ w Widawie</w:t>
      </w:r>
      <w:r w:rsidR="008266F9">
        <w:rPr>
          <w:rFonts w:ascii="Times New Roman" w:hAnsi="Times New Roman" w:cs="Times New Roman"/>
          <w:b/>
          <w:bCs/>
        </w:rPr>
        <w:t xml:space="preserve">, </w:t>
      </w:r>
    </w:p>
    <w:p w:rsidR="00106F61" w:rsidRDefault="008266F9" w:rsidP="0002431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 postępowania: RIK.271.2.2019.DK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300345" w:rsidRPr="00300345" w:rsidRDefault="00300345" w:rsidP="0030034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300345">
        <w:rPr>
          <w:rFonts w:ascii="Times New Roman" w:eastAsia="Calibri" w:hAnsi="Times New Roman" w:cs="Times New Roman"/>
          <w:b/>
          <w:i/>
        </w:rPr>
        <w:t>1. ZAMAWIAJĄCY:</w:t>
      </w:r>
    </w:p>
    <w:p w:rsidR="00300345" w:rsidRPr="00300345" w:rsidRDefault="000E7F40" w:rsidP="0030034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Gmina Widawa, ul. Rynek Kościuszki 10; 98-170 Widawa</w:t>
      </w:r>
    </w:p>
    <w:p w:rsidR="000E7F40" w:rsidRDefault="000E7F40" w:rsidP="0030034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300345" w:rsidRPr="00300345" w:rsidRDefault="00300345" w:rsidP="00300345">
      <w:pPr>
        <w:spacing w:after="0" w:line="240" w:lineRule="auto"/>
        <w:rPr>
          <w:rFonts w:ascii="Times New Roman" w:eastAsia="Calibri" w:hAnsi="Times New Roman" w:cs="Times New Roman"/>
          <w:bCs/>
          <w:i/>
        </w:rPr>
      </w:pPr>
      <w:r w:rsidRPr="00300345">
        <w:rPr>
          <w:rFonts w:ascii="Times New Roman" w:eastAsia="Calibri" w:hAnsi="Times New Roman" w:cs="Times New Roman"/>
          <w:b/>
          <w:i/>
        </w:rPr>
        <w:t>2. WYKONAWCA:</w:t>
      </w:r>
    </w:p>
    <w:p w:rsidR="00300345" w:rsidRPr="00300345" w:rsidRDefault="00300345" w:rsidP="0030034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300345">
        <w:rPr>
          <w:rFonts w:ascii="Times New Roman" w:eastAsia="Calibri" w:hAnsi="Times New Roman" w:cs="Times New Roman"/>
          <w:bCs/>
          <w:i/>
        </w:rPr>
        <w:t xml:space="preserve">Niniejsza oferta zostaje złożona przez: </w:t>
      </w:r>
      <w:r w:rsidRPr="00300345">
        <w:rPr>
          <w:rFonts w:ascii="Times New Roman" w:eastAsia="Calibri" w:hAnsi="Times New Roman" w:cs="Times New Roman"/>
          <w:bCs/>
          <w:i/>
        </w:rPr>
        <w:tab/>
      </w:r>
      <w:r w:rsidRPr="00300345">
        <w:rPr>
          <w:rFonts w:ascii="Times New Roman" w:eastAsia="Calibri" w:hAnsi="Times New Roman" w:cs="Times New Roman"/>
          <w:bCs/>
          <w:i/>
        </w:rPr>
        <w:tab/>
      </w:r>
      <w:r w:rsidRPr="00300345">
        <w:rPr>
          <w:rFonts w:ascii="Times New Roman" w:eastAsia="Calibri" w:hAnsi="Times New Roman" w:cs="Times New Roman"/>
          <w:b/>
          <w:bCs/>
          <w:i/>
        </w:rPr>
        <w:tab/>
      </w:r>
      <w:r w:rsidRPr="00300345">
        <w:rPr>
          <w:rFonts w:ascii="Times New Roman" w:eastAsia="Calibri" w:hAnsi="Times New Roman" w:cs="Times New Roman"/>
          <w:b/>
          <w:bCs/>
          <w:i/>
        </w:rPr>
        <w:tab/>
      </w:r>
      <w:r w:rsidRPr="00300345">
        <w:rPr>
          <w:rFonts w:ascii="Times New Roman" w:eastAsia="Calibri" w:hAnsi="Times New Roman" w:cs="Times New Roman"/>
          <w:b/>
          <w:bCs/>
          <w:i/>
        </w:rPr>
        <w:tab/>
      </w:r>
      <w:r w:rsidRPr="00300345">
        <w:rPr>
          <w:rFonts w:ascii="Times New Roman" w:eastAsia="Calibri" w:hAnsi="Times New Roman" w:cs="Times New Roman"/>
          <w:b/>
          <w:bCs/>
          <w:i/>
        </w:rPr>
        <w:tab/>
      </w:r>
    </w:p>
    <w:p w:rsidR="007F0F48" w:rsidRPr="007F0F48" w:rsidRDefault="007F0F48" w:rsidP="007F0F48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7834"/>
        <w:gridCol w:w="5670"/>
      </w:tblGrid>
      <w:tr w:rsidR="007F0F48" w:rsidRPr="007F0F48" w:rsidTr="00281A32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7F0F48">
              <w:rPr>
                <w:rFonts w:ascii="Times New Roman" w:eastAsia="Calibri" w:hAnsi="Times New Roman" w:cs="Times New Roman"/>
                <w:b/>
                <w:i/>
              </w:rPr>
              <w:t>l.p.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7F0F48">
              <w:rPr>
                <w:rFonts w:ascii="Times New Roman" w:eastAsia="Calibri" w:hAnsi="Times New Roman" w:cs="Times New Roman"/>
                <w:b/>
                <w:i/>
              </w:rPr>
              <w:t>Nazwa(y) Wykonawcy(ów)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7F0F48">
              <w:rPr>
                <w:rFonts w:ascii="Times New Roman" w:eastAsia="Calibri" w:hAnsi="Times New Roman" w:cs="Times New Roman"/>
                <w:b/>
                <w:i/>
              </w:rPr>
              <w:t>Adres(y) Wykonawcy(ów)</w:t>
            </w:r>
          </w:p>
        </w:tc>
      </w:tr>
      <w:tr w:rsidR="007F0F48" w:rsidRPr="007F0F48" w:rsidTr="00281A32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F0F48" w:rsidRPr="007F0F48" w:rsidTr="00281A32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</w:tbl>
    <w:p w:rsidR="007F0F48" w:rsidRPr="007F0F48" w:rsidRDefault="007F0F48" w:rsidP="007F0F48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i/>
        </w:rPr>
      </w:pPr>
    </w:p>
    <w:p w:rsid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17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595"/>
        <w:gridCol w:w="3515"/>
        <w:gridCol w:w="4394"/>
        <w:gridCol w:w="1418"/>
        <w:gridCol w:w="1984"/>
        <w:gridCol w:w="2268"/>
      </w:tblGrid>
      <w:tr w:rsidR="00AB0330" w:rsidRPr="000E7F40" w:rsidTr="00AB0330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AA4AE7" w:rsidRDefault="00AB0330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AA4AE7" w:rsidRDefault="00AB0330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Wyszczególnienie elementów rozliczeniowych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AA4AE7" w:rsidRDefault="00AB0330" w:rsidP="00526E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Pełna nazwa</w:t>
            </w:r>
            <w:r w:rsidRPr="00AA4AE7">
              <w:rPr>
                <w:rFonts w:ascii="Times New Roman" w:hAnsi="Times New Roman" w:cs="Times New Roman"/>
                <w:b/>
              </w:rPr>
              <w:t xml:space="preserve">, oferowany </w:t>
            </w:r>
            <w:r>
              <w:rPr>
                <w:rFonts w:ascii="Times New Roman" w:hAnsi="Times New Roman" w:cs="Times New Roman"/>
                <w:b/>
              </w:rPr>
              <w:t xml:space="preserve">typ lub </w:t>
            </w:r>
            <w:r w:rsidRPr="00AA4AE7">
              <w:rPr>
                <w:rFonts w:ascii="Times New Roman" w:hAnsi="Times New Roman" w:cs="Times New Roman"/>
                <w:b/>
              </w:rPr>
              <w:t>model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Default="00AB0330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Ilość</w:t>
            </w:r>
          </w:p>
          <w:p w:rsidR="00AB0330" w:rsidRPr="00AA4AE7" w:rsidRDefault="00AB0330" w:rsidP="00AB03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AA4AE7" w:rsidRDefault="00AB0330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eastAsia="Calibri" w:hAnsi="Times New Roman" w:cs="Times New Roman"/>
                <w:b/>
                <w:bCs/>
              </w:rPr>
              <w:t>cena jednostkowa netto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AA4AE7" w:rsidRDefault="00AB0330" w:rsidP="002F05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A4AE7">
              <w:rPr>
                <w:rFonts w:ascii="Times New Roman" w:eastAsia="Calibri" w:hAnsi="Times New Roman" w:cs="Times New Roman"/>
                <w:b/>
                <w:bCs/>
              </w:rPr>
              <w:t>wartość</w:t>
            </w:r>
          </w:p>
          <w:p w:rsidR="00AB0330" w:rsidRPr="00AA4AE7" w:rsidRDefault="00AB0330" w:rsidP="002F05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A4AE7">
              <w:rPr>
                <w:rFonts w:ascii="Times New Roman" w:eastAsia="Calibri" w:hAnsi="Times New Roman" w:cs="Times New Roman"/>
                <w:b/>
                <w:bCs/>
              </w:rPr>
              <w:t xml:space="preserve">(cena łączna netto) </w:t>
            </w:r>
          </w:p>
          <w:p w:rsidR="00AB0330" w:rsidRPr="00AA4AE7" w:rsidRDefault="00AB0330" w:rsidP="002F05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(4x5</w:t>
            </w:r>
            <w:r w:rsidRPr="00AA4AE7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</w:tr>
      <w:tr w:rsidR="00AB0330" w:rsidRPr="000E7F40" w:rsidTr="00AB0330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2F056C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2F056C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2F056C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2F056C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2F056C" w:rsidRDefault="00AB0330" w:rsidP="000E7F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</w:t>
            </w:r>
            <w:r w:rsidRPr="002F056C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2F056C" w:rsidRDefault="00AB0330" w:rsidP="002F056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</w:t>
            </w:r>
            <w:r w:rsidRPr="002F056C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AB0330" w:rsidRPr="000E7F40" w:rsidTr="00AB033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36DE1" w:rsidRDefault="004D6CF5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Aparat Ultrasonograficzny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B0330" w:rsidRPr="000E7F40" w:rsidRDefault="0057468E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B0330" w:rsidRPr="000E7F40" w:rsidTr="00AB033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36DE1" w:rsidRDefault="00AB0330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Fotel </w:t>
            </w:r>
            <w:r w:rsidR="004D6CF5">
              <w:rPr>
                <w:rFonts w:ascii="Times New Roman" w:hAnsi="Times New Roman" w:cs="Times New Roman"/>
                <w:i/>
              </w:rPr>
              <w:t>ginekologiczny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B0330" w:rsidRPr="000E7F40" w:rsidRDefault="0057468E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B0330" w:rsidRPr="000E7F40" w:rsidTr="00AB033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36DE1" w:rsidRDefault="004D6CF5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Kardio</w:t>
            </w:r>
            <w:r w:rsidR="00332812">
              <w:rPr>
                <w:rFonts w:ascii="Times New Roman" w:hAnsi="Times New Roman" w:cs="Times New Roman"/>
                <w:i/>
              </w:rPr>
              <w:t>to</w:t>
            </w:r>
            <w:r w:rsidR="00C852C0">
              <w:rPr>
                <w:rFonts w:ascii="Times New Roman" w:hAnsi="Times New Roman" w:cs="Times New Roman"/>
                <w:i/>
              </w:rPr>
              <w:t>ko</w:t>
            </w:r>
            <w:r>
              <w:rPr>
                <w:rFonts w:ascii="Times New Roman" w:hAnsi="Times New Roman" w:cs="Times New Roman"/>
                <w:i/>
              </w:rPr>
              <w:t>graf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B0330" w:rsidRPr="000E7F40" w:rsidTr="00AB033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B0330" w:rsidRPr="00036DE1" w:rsidRDefault="004D6CF5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Lampa zabiegowa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B0330" w:rsidRPr="000E7F40" w:rsidTr="00AB033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B0330" w:rsidRPr="00036DE1" w:rsidRDefault="004D6CF5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Aparat do kriochirurgii ginekologicznej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B0330" w:rsidRPr="000E7F40" w:rsidTr="00AB033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B0330" w:rsidRPr="00036DE1" w:rsidRDefault="004D6CF5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Aparat elektrochirurgiczny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B0330" w:rsidRPr="000E7F40" w:rsidRDefault="00CD659E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B0330" w:rsidRPr="000E7F40" w:rsidTr="00AB033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B0330" w:rsidRPr="00036DE1" w:rsidRDefault="004D6CF5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Aparat do sterylizacji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B0330" w:rsidRPr="000E7F40" w:rsidRDefault="0057468E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B0330" w:rsidRPr="000E7F40" w:rsidTr="00AB033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B0330" w:rsidRPr="00036DE1" w:rsidRDefault="0057468E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Detektor tętna płodu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E7F40" w:rsidRDefault="0057468E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B0330" w:rsidRPr="000E7F40" w:rsidTr="00AB033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B0330" w:rsidRPr="00036DE1" w:rsidRDefault="00332812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Biurko lekarskie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B0330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B0330" w:rsidRPr="000E7F40" w:rsidTr="00AB033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E7F40" w:rsidRDefault="00AB0330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B0330" w:rsidRPr="00036DE1" w:rsidRDefault="00332812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Fotel do biurka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B0330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B0330" w:rsidRPr="000E7F40" w:rsidTr="0057468E">
        <w:trPr>
          <w:trHeight w:val="388"/>
        </w:trPr>
        <w:tc>
          <w:tcPr>
            <w:tcW w:w="59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AB0330" w:rsidRPr="000E7F40" w:rsidRDefault="00AB0330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57468E" w:rsidRPr="00036DE1" w:rsidRDefault="0057468E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</w:t>
            </w:r>
            <w:r w:rsidR="00332812">
              <w:rPr>
                <w:rFonts w:ascii="Times New Roman" w:hAnsi="Times New Roman" w:cs="Times New Roman"/>
                <w:i/>
              </w:rPr>
              <w:t>rzesło dla pacjenta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B0330" w:rsidRPr="000E7F40" w:rsidRDefault="00CD659E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B0330" w:rsidRPr="000E7F40" w:rsidRDefault="00AB0330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468E" w:rsidRPr="000E7F40" w:rsidTr="0057468E">
        <w:trPr>
          <w:trHeight w:val="166"/>
        </w:trPr>
        <w:tc>
          <w:tcPr>
            <w:tcW w:w="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7468E" w:rsidRPr="000E7F40" w:rsidRDefault="0057468E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32812" w:rsidRDefault="00332812" w:rsidP="003328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Leżanka – kozetka lekarska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7468E" w:rsidRPr="000E7F40" w:rsidRDefault="0057468E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7468E" w:rsidRDefault="0057468E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68E" w:rsidRPr="000E7F40" w:rsidRDefault="0057468E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68E" w:rsidRPr="000E7F40" w:rsidRDefault="0057468E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812" w:rsidRPr="000E7F40" w:rsidTr="0057468E">
        <w:trPr>
          <w:trHeight w:val="166"/>
        </w:trPr>
        <w:tc>
          <w:tcPr>
            <w:tcW w:w="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2812" w:rsidRDefault="00332812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32812" w:rsidRDefault="00CE195A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Metalowa szafa medyczna jednodrzwiowa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2812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32812" w:rsidRDefault="00CE195A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812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812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812" w:rsidRPr="000E7F40" w:rsidTr="0057468E">
        <w:trPr>
          <w:trHeight w:val="166"/>
        </w:trPr>
        <w:tc>
          <w:tcPr>
            <w:tcW w:w="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2812" w:rsidRDefault="00332812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32812" w:rsidRDefault="00CE195A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Metalowa szafa medyczna dwudrzwiowa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2812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32812" w:rsidRDefault="00CE195A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812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812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812" w:rsidRPr="000E7F40" w:rsidTr="0057468E">
        <w:trPr>
          <w:trHeight w:val="166"/>
        </w:trPr>
        <w:tc>
          <w:tcPr>
            <w:tcW w:w="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2812" w:rsidRDefault="00332812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32812" w:rsidRDefault="00CE195A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Szafka wisząca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2812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32812" w:rsidRDefault="00CE195A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812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812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812" w:rsidRPr="000E7F40" w:rsidTr="0057468E">
        <w:trPr>
          <w:trHeight w:val="166"/>
        </w:trPr>
        <w:tc>
          <w:tcPr>
            <w:tcW w:w="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2812" w:rsidRDefault="00332812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32812" w:rsidRDefault="00CE195A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Szafka stojąca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2812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32812" w:rsidRDefault="00CE195A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812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812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812" w:rsidRPr="000E7F40" w:rsidTr="0057468E">
        <w:trPr>
          <w:trHeight w:val="166"/>
        </w:trPr>
        <w:tc>
          <w:tcPr>
            <w:tcW w:w="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2812" w:rsidRDefault="00332812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32812" w:rsidRDefault="00CE195A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Metalowe szafy kartotekowe (do kopert)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2812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32812" w:rsidRDefault="00CE195A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812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812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812" w:rsidRPr="000E7F40" w:rsidTr="0057468E">
        <w:trPr>
          <w:trHeight w:val="166"/>
        </w:trPr>
        <w:tc>
          <w:tcPr>
            <w:tcW w:w="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2812" w:rsidRDefault="00332812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32812" w:rsidRDefault="00332812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Szafa metalowa na dokumentację </w:t>
            </w:r>
            <w:r w:rsidR="00CE195A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z drzwiami przesuwnymi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2812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32812" w:rsidRDefault="00CE195A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812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812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812" w:rsidRPr="000E7F40" w:rsidTr="0057468E">
        <w:trPr>
          <w:trHeight w:val="166"/>
        </w:trPr>
        <w:tc>
          <w:tcPr>
            <w:tcW w:w="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2812" w:rsidRDefault="00332812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32812" w:rsidRDefault="00332812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Parawan metalowy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2812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32812" w:rsidRDefault="00CE195A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812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812" w:rsidRPr="000E7F40" w:rsidRDefault="00332812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0D2FD9">
        <w:tc>
          <w:tcPr>
            <w:tcW w:w="1190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E7F40" w:rsidRDefault="00847077" w:rsidP="003328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  (cena netto)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323D81" w:rsidTr="000D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06"/>
        </w:trPr>
        <w:tc>
          <w:tcPr>
            <w:tcW w:w="11906" w:type="dxa"/>
            <w:gridSpan w:val="5"/>
            <w:shd w:val="clear" w:color="auto" w:fill="auto"/>
            <w:vAlign w:val="center"/>
          </w:tcPr>
          <w:p w:rsidR="00847077" w:rsidRPr="00323D81" w:rsidRDefault="00847077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Stawka podatku VAT (%)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077" w:rsidRPr="00323D81" w:rsidRDefault="00847077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323D81" w:rsidTr="000D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14"/>
        </w:trPr>
        <w:tc>
          <w:tcPr>
            <w:tcW w:w="11906" w:type="dxa"/>
            <w:gridSpan w:val="5"/>
            <w:shd w:val="clear" w:color="auto" w:fill="auto"/>
            <w:vAlign w:val="center"/>
          </w:tcPr>
          <w:p w:rsidR="00847077" w:rsidRPr="00323D81" w:rsidRDefault="00847077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Kwota podatku VAT (PLN)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077" w:rsidRPr="00323D81" w:rsidRDefault="00847077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323D81" w:rsidTr="000D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36"/>
        </w:trPr>
        <w:tc>
          <w:tcPr>
            <w:tcW w:w="11906" w:type="dxa"/>
            <w:gridSpan w:val="5"/>
            <w:shd w:val="clear" w:color="auto" w:fill="auto"/>
            <w:vAlign w:val="center"/>
          </w:tcPr>
          <w:p w:rsidR="00847077" w:rsidRPr="00323D81" w:rsidRDefault="00847077" w:rsidP="00AA4A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Całkowita cena brutto (PLN)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077" w:rsidRPr="00323D81" w:rsidRDefault="00847077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323D81" w:rsidTr="000D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36"/>
        </w:trPr>
        <w:tc>
          <w:tcPr>
            <w:tcW w:w="11906" w:type="dxa"/>
            <w:gridSpan w:val="5"/>
            <w:shd w:val="clear" w:color="auto" w:fill="auto"/>
            <w:vAlign w:val="center"/>
          </w:tcPr>
          <w:p w:rsidR="00847077" w:rsidRPr="00323D81" w:rsidRDefault="00847077" w:rsidP="00AA4A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brutto słownie</w:t>
            </w:r>
            <w:r w:rsidR="008266F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077" w:rsidRPr="00323D81" w:rsidRDefault="00847077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  <w:r w:rsidRPr="00323D81">
        <w:rPr>
          <w:rFonts w:ascii="Times New Roman" w:hAnsi="Times New Roman" w:cs="Times New Roman"/>
        </w:rPr>
        <w:lastRenderedPageBreak/>
        <w:t xml:space="preserve">*Całkowita cena netto, stawka i wartość podatku VAT oraz całkowita cena brutto powinny być zgodne z wartościami podanymi w formularzu ofertowym. 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  <w:r w:rsidRPr="00323D81">
        <w:rPr>
          <w:rFonts w:ascii="Times New Roman" w:hAnsi="Times New Roman" w:cs="Times New Roman"/>
        </w:rPr>
        <w:t>………………………. dn. ……………….…201</w:t>
      </w:r>
      <w:r w:rsidR="00AB0330">
        <w:rPr>
          <w:rFonts w:ascii="Times New Roman" w:hAnsi="Times New Roman" w:cs="Times New Roman"/>
        </w:rPr>
        <w:t>9</w:t>
      </w:r>
      <w:r w:rsidRPr="00323D81">
        <w:rPr>
          <w:rFonts w:ascii="Times New Roman" w:hAnsi="Times New Roman" w:cs="Times New Roman"/>
        </w:rPr>
        <w:t xml:space="preserve"> r.</w:t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="00AA4AE7">
        <w:rPr>
          <w:rFonts w:ascii="Times New Roman" w:hAnsi="Times New Roman" w:cs="Times New Roman"/>
        </w:rPr>
        <w:tab/>
      </w:r>
      <w:r w:rsidR="00AA4AE7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>…………………………………………………….</w:t>
      </w:r>
    </w:p>
    <w:p w:rsidR="00323D81" w:rsidRDefault="00323D81" w:rsidP="00AB0330">
      <w:pPr>
        <w:spacing w:after="0" w:line="240" w:lineRule="auto"/>
        <w:ind w:left="8496" w:firstLine="708"/>
        <w:rPr>
          <w:rFonts w:ascii="Times New Roman" w:hAnsi="Times New Roman" w:cs="Times New Roman"/>
          <w:i/>
          <w:iCs/>
        </w:rPr>
      </w:pPr>
      <w:r w:rsidRPr="00323D81">
        <w:rPr>
          <w:rFonts w:ascii="Times New Roman" w:hAnsi="Times New Roman" w:cs="Times New Roman"/>
          <w:i/>
          <w:iCs/>
        </w:rPr>
        <w:t>podpis Wykonawcy</w:t>
      </w:r>
    </w:p>
    <w:p w:rsidR="00682114" w:rsidRDefault="00682114" w:rsidP="00682114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682114" w:rsidRDefault="00682114" w:rsidP="00682114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682114" w:rsidRDefault="00682114" w:rsidP="0068211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82114" w:rsidRDefault="00682114" w:rsidP="0068211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82114" w:rsidRDefault="00682114" w:rsidP="00682114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SPECYFIKACJA OFEROWANEGO SPRZĘTU MEDYCZNEGO, MEBLI </w:t>
      </w:r>
      <w:r w:rsidRPr="00682114">
        <w:rPr>
          <w:rFonts w:ascii="Times New Roman" w:hAnsi="Times New Roman" w:cs="Times New Roman"/>
          <w:b/>
          <w:bCs/>
          <w:u w:val="single"/>
        </w:rPr>
        <w:t>do poradni ginekologicznej w SPZPOZ w Widawie</w:t>
      </w:r>
    </w:p>
    <w:p w:rsidR="00682114" w:rsidRDefault="004D29D4" w:rsidP="00682114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4D29D4">
        <w:rPr>
          <w:rFonts w:ascii="Times New Roman" w:hAnsi="Times New Roman" w:cs="Times New Roman"/>
          <w:b/>
          <w:bCs/>
          <w:u w:val="single"/>
        </w:rPr>
        <w:t>oznaczyć  SPEŁNIA /NIE SPEŁNIA  znakiem X</w:t>
      </w:r>
    </w:p>
    <w:p w:rsidR="00682114" w:rsidRDefault="00682114" w:rsidP="00682114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W w:w="14175" w:type="dxa"/>
        <w:tblInd w:w="5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/>
      </w:tblPr>
      <w:tblGrid>
        <w:gridCol w:w="460"/>
        <w:gridCol w:w="2375"/>
        <w:gridCol w:w="8931"/>
        <w:gridCol w:w="1275"/>
        <w:gridCol w:w="1134"/>
      </w:tblGrid>
      <w:tr w:rsidR="004D29D4" w:rsidRPr="00682114" w:rsidTr="00C852C0"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8211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Wyszczególnienie</w:t>
            </w:r>
          </w:p>
        </w:tc>
        <w:tc>
          <w:tcPr>
            <w:tcW w:w="8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Specyfikacja techniczna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4D29D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9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SPEŁNIA</w:t>
            </w:r>
          </w:p>
          <w:p w:rsidR="004D29D4" w:rsidRPr="004D29D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9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9D4" w:rsidRPr="004D29D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9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SPEŁNIA</w:t>
            </w:r>
          </w:p>
          <w:p w:rsidR="004D29D4" w:rsidRPr="004D29D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9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4D29D4" w:rsidRPr="00682114" w:rsidTr="00C852C0"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Aparat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Ultrasonogra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 -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ficzny</w:t>
            </w:r>
            <w:proofErr w:type="spellEnd"/>
          </w:p>
        </w:tc>
        <w:tc>
          <w:tcPr>
            <w:tcW w:w="8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Aparat fabrycznie nowy, rok produkcji 2019. </w:t>
            </w:r>
          </w:p>
          <w:p w:rsidR="004D29D4" w:rsidRPr="00682114" w:rsidRDefault="004D29D4" w:rsidP="006821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min. 3 głowice: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convex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endowaginalna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>, liniowa,</w:t>
            </w:r>
          </w:p>
          <w:p w:rsidR="004D29D4" w:rsidRPr="00682114" w:rsidRDefault="004D29D4" w:rsidP="006821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 obsługa w języku polskim,</w:t>
            </w:r>
          </w:p>
          <w:p w:rsidR="004D29D4" w:rsidRPr="00682114" w:rsidRDefault="004D29D4" w:rsidP="006821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 pulpit sterowania wyposażony w ekran dotykowy,</w:t>
            </w:r>
          </w:p>
          <w:p w:rsidR="004D29D4" w:rsidRPr="00682114" w:rsidRDefault="004D29D4" w:rsidP="006821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 cyfrowy układ formatowania wiązki ultradźwiękowej,</w:t>
            </w:r>
          </w:p>
          <w:p w:rsidR="004D29D4" w:rsidRPr="00682114" w:rsidRDefault="004D29D4" w:rsidP="006821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  dynamika systemu min. 230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dB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>,</w:t>
            </w:r>
          </w:p>
          <w:p w:rsidR="004D29D4" w:rsidRPr="00682114" w:rsidRDefault="004D29D4" w:rsidP="006821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 aplikacje kliniczne: ginekologiczna, położnicza, jamy brzusznej, urologiczna, kardiologiczna, naczyniowa, ortopedyczna, pediatryczna i inne,</w:t>
            </w:r>
          </w:p>
          <w:p w:rsidR="004D29D4" w:rsidRPr="00682114" w:rsidRDefault="004D29D4" w:rsidP="006821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 kolorowy monitor min. 21 cali, </w:t>
            </w:r>
          </w:p>
          <w:p w:rsidR="004D29D4" w:rsidRPr="00682114" w:rsidRDefault="004D29D4" w:rsidP="006821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 pojemność dysku twardego min. 500 GB,</w:t>
            </w:r>
          </w:p>
          <w:p w:rsidR="004D29D4" w:rsidRPr="00682114" w:rsidRDefault="004D29D4" w:rsidP="006821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 tryby obrazowania: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B-Mode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M-Mode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>, obrazowanie harmoniczne, Doppler Pulsacyjny PWD, Power Doppler, Kolorowy Doppler, Kierunkowy Doppler, 3D/4D,  Rozszerzony Tryb Kolorowego Dopplera,</w:t>
            </w:r>
          </w:p>
          <w:p w:rsidR="004D29D4" w:rsidRPr="00682114" w:rsidRDefault="004D29D4" w:rsidP="006821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 oprogramowanie pomiarowo - obliczeniowe, pakiet obliczeń automatycznych dla Dopplera,</w:t>
            </w:r>
          </w:p>
          <w:p w:rsidR="004D29D4" w:rsidRPr="00682114" w:rsidRDefault="004D29D4" w:rsidP="006821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 system archiwizacji badań,</w:t>
            </w:r>
          </w:p>
          <w:p w:rsidR="004D29D4" w:rsidRPr="00682114" w:rsidRDefault="004D29D4" w:rsidP="006821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 drukarka do USG,</w:t>
            </w:r>
          </w:p>
          <w:p w:rsidR="004D29D4" w:rsidRPr="00682114" w:rsidRDefault="004D29D4" w:rsidP="006821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lastRenderedPageBreak/>
              <w:t xml:space="preserve"> ekran LCD do podglądu płodu,</w:t>
            </w:r>
          </w:p>
          <w:p w:rsidR="004D29D4" w:rsidRPr="00682114" w:rsidRDefault="004D29D4" w:rsidP="006821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 certyfikat CE na aparat i głowice.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29D4" w:rsidRPr="00682114" w:rsidTr="00C852C0"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lastRenderedPageBreak/>
              <w:t>2.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Fotel ginekologiczny</w:t>
            </w:r>
          </w:p>
        </w:tc>
        <w:tc>
          <w:tcPr>
            <w:tcW w:w="8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Fotel ginekologiczny konstrukcja stalowa, pokryta białą farbą proszkową. Wysokość oraz kąt nachylenia oparcia regulowane elektrycznie za pomocą pilota ręcznego. Oparcie z podgłówkiem, podnóżek demontowany, podkolanniki regulowane we wszystkich płaszczyznach, pojemnik ze stali nierdzewnej, 3 silniki elektryczne regulowane pilotem ręcznym. Blat fotela  bezszwowy pokryty materiałem skóropodobnym w kolorze zielonym Dane techniczne fotela ginekologicznego: szerokość 65 cm, wysokość od 65 cm do 98 cm, dopuszczalne obciążenie 150 kg, waga 104 kg, kąt nachylenia oparcia pleców od 0</w:t>
            </w:r>
            <w:r w:rsidRPr="00682114">
              <w:rPr>
                <w:rFonts w:ascii="Times New Roman" w:hAnsi="Times New Roman" w:cs="Times New Roman"/>
                <w:bCs/>
                <w:vertAlign w:val="superscript"/>
              </w:rPr>
              <w:t>o</w:t>
            </w:r>
            <w:r w:rsidRPr="00682114">
              <w:rPr>
                <w:rFonts w:ascii="Times New Roman" w:hAnsi="Times New Roman" w:cs="Times New Roman"/>
                <w:bCs/>
              </w:rPr>
              <w:t xml:space="preserve"> do+75</w:t>
            </w:r>
            <w:r w:rsidRPr="00682114">
              <w:rPr>
                <w:rFonts w:ascii="Times New Roman" w:hAnsi="Times New Roman" w:cs="Times New Roman"/>
                <w:bCs/>
                <w:vertAlign w:val="superscript"/>
              </w:rPr>
              <w:t xml:space="preserve"> o</w:t>
            </w:r>
            <w:r w:rsidRPr="00682114">
              <w:rPr>
                <w:rFonts w:ascii="Times New Roman" w:hAnsi="Times New Roman" w:cs="Times New Roman"/>
                <w:bCs/>
              </w:rPr>
              <w:t xml:space="preserve">, długość (z podporą nóg) 188 cm, długość (bez podpory nóg) 138 cm, kąt przechyłu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Trendelenburga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 od 0</w:t>
            </w:r>
            <w:r w:rsidRPr="00682114">
              <w:rPr>
                <w:rFonts w:ascii="Times New Roman" w:hAnsi="Times New Roman" w:cs="Times New Roman"/>
                <w:bCs/>
                <w:vertAlign w:val="superscript"/>
              </w:rPr>
              <w:t>o</w:t>
            </w:r>
            <w:r w:rsidRPr="00682114">
              <w:rPr>
                <w:rFonts w:ascii="Times New Roman" w:hAnsi="Times New Roman" w:cs="Times New Roman"/>
                <w:bCs/>
              </w:rPr>
              <w:t xml:space="preserve"> do+20</w:t>
            </w:r>
            <w:r w:rsidRPr="00682114">
              <w:rPr>
                <w:rFonts w:ascii="Times New Roman" w:hAnsi="Times New Roman" w:cs="Times New Roman"/>
                <w:bCs/>
                <w:vertAlign w:val="superscript"/>
              </w:rPr>
              <w:t xml:space="preserve"> o</w:t>
            </w:r>
            <w:r w:rsidRPr="00682114">
              <w:rPr>
                <w:rFonts w:ascii="Times New Roman" w:hAnsi="Times New Roman" w:cs="Times New Roman"/>
                <w:bCs/>
              </w:rPr>
              <w:t xml:space="preserve">, kąt przechyłu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anty-Trendelenburga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 od 0</w:t>
            </w:r>
            <w:r w:rsidRPr="00682114">
              <w:rPr>
                <w:rFonts w:ascii="Times New Roman" w:hAnsi="Times New Roman" w:cs="Times New Roman"/>
                <w:bCs/>
                <w:vertAlign w:val="superscript"/>
              </w:rPr>
              <w:t>o</w:t>
            </w:r>
            <w:r w:rsidRPr="00682114">
              <w:rPr>
                <w:rFonts w:ascii="Times New Roman" w:hAnsi="Times New Roman" w:cs="Times New Roman"/>
                <w:bCs/>
              </w:rPr>
              <w:t xml:space="preserve"> do+15</w:t>
            </w:r>
            <w:r w:rsidRPr="00682114">
              <w:rPr>
                <w:rFonts w:ascii="Times New Roman" w:hAnsi="Times New Roman" w:cs="Times New Roman"/>
                <w:bCs/>
                <w:vertAlign w:val="superscript"/>
              </w:rPr>
              <w:t xml:space="preserve"> o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29D4" w:rsidRPr="00682114" w:rsidTr="00C852C0"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Kardioto</w:t>
            </w:r>
            <w:r w:rsidR="00C852C0">
              <w:rPr>
                <w:rFonts w:ascii="Times New Roman" w:hAnsi="Times New Roman" w:cs="Times New Roman"/>
                <w:bCs/>
              </w:rPr>
              <w:t>ko</w:t>
            </w:r>
            <w:r w:rsidRPr="00682114">
              <w:rPr>
                <w:rFonts w:ascii="Times New Roman" w:hAnsi="Times New Roman" w:cs="Times New Roman"/>
                <w:bCs/>
              </w:rPr>
              <w:t xml:space="preserve">graf </w:t>
            </w:r>
          </w:p>
        </w:tc>
        <w:tc>
          <w:tcPr>
            <w:tcW w:w="8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Aparat KTG do monitorowania pracy serca płodu. Wyświetlacz LCD z możliwością regulacji, automatyczna analiza zapisów, możliwość monitorowania ciąży bliźniaczej, detekcja FM, programowalne alarmy, zapis z programowalnym czasem wydruku, sondy dopplerowskie o częstotliwości 1 MHZ, możliwość zapisu na zwykłym papierze faksowym, papierze dedykowanym A4 i B5, zasilanie sieciowe i </w:t>
            </w:r>
            <w:r w:rsidRPr="00682114">
              <w:rPr>
                <w:rFonts w:ascii="Times New Roman" w:hAnsi="Times New Roman" w:cs="Times New Roman"/>
                <w:bCs/>
                <w:i/>
              </w:rPr>
              <w:t xml:space="preserve">akumulatorowe, </w:t>
            </w:r>
            <w:r w:rsidRPr="00682114">
              <w:rPr>
                <w:rFonts w:ascii="Times New Roman" w:hAnsi="Times New Roman" w:cs="Times New Roman"/>
                <w:bCs/>
              </w:rPr>
              <w:t xml:space="preserve">możliwość podłączenia do sieci komputerowej, budowa głowic z 9 kryształów, częstotliwość 1 MHZ, FHR 50-240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bpm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. Automatyczne wykrywanie ruchów płodu, analiza badania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ktg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 z STV, 12 godzinne przechowywanie danych, oprogramowanie do PC do archiwizacji badań, Wyświetlacz LCD 7”dotykowy, informacja na wyświetlaczu FHR 1 i FHR 2, TOCO, Alarm, Prędkość druku, Stan baterii, godzina, drukarka; rozmiar papieru 152 mm(papier termiczny), prędkość druku 1,2,3 cm/min, ustawienia limity alarmowe(górne i dolne), głośność rytmu serca, głośność alarmu, menu w języku polskim,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29D4" w:rsidRPr="00682114" w:rsidTr="00C852C0"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Lampa zabiegowa</w:t>
            </w:r>
          </w:p>
        </w:tc>
        <w:tc>
          <w:tcPr>
            <w:tcW w:w="8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Lampa zabiegowa na statywie jezdnym (pięcioramienny z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kułkami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) z żarówką halogenową 20 W umieszczona w reflektorze, rama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alastyczna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 (650 mm). Typ oświetlenia halogenowy, natężenie światła w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odległosci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 30 cm :40000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lux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, temperatura barwowa: 3000 stopni K, zasilanie 230V/50 Hz.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29D4" w:rsidRPr="00682114" w:rsidTr="00C852C0"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Aparat do kriochirurgii ginekologicznej</w:t>
            </w:r>
          </w:p>
        </w:tc>
        <w:tc>
          <w:tcPr>
            <w:tcW w:w="8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Aparat do kriochirurgii sterowany pneumatycznie. Czynnik mrożący podtlenek azotu lub dwutlenek węgla w stalowych butlach ciśnieniowych. Aparat wyposażony w: wózek lub w mobilną obudowę butli, regulację i kontrolę przepływu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gazu,manometr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 i regulację ciśnienia, zegar sterujący, wbudowana baterię, pneumatyczny system zasilania (butla gazowa), Kriosondy: uniwersalna sonda natryskowa z regulowana mocą mrożenia 1 szt. </w:t>
            </w:r>
            <w:r w:rsidRPr="00682114">
              <w:rPr>
                <w:rFonts w:ascii="Times New Roman" w:hAnsi="Times New Roman" w:cs="Times New Roman"/>
                <w:bCs/>
              </w:rPr>
              <w:lastRenderedPageBreak/>
              <w:t>kriosondy kontaktowe 3 szt. o średnicach 4.0mm, 6.0mm, 8.0mm.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29D4" w:rsidRPr="00682114" w:rsidTr="00C852C0"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lastRenderedPageBreak/>
              <w:t>6.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Aparat elektrochirurgiczny</w:t>
            </w:r>
          </w:p>
        </w:tc>
        <w:tc>
          <w:tcPr>
            <w:tcW w:w="8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Aparat elektrochirurgiczny  z rękojeścią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autoklawalną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 z przełącznikiem. Sterownik nożny,  elektroda neutralna (opis np. silikonowa wielorazowa)  właściwa do modelu, zestaw 10 elektrod o długości 5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cm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. Kabel zasilający 3 x 1 mm , 2 m </w:t>
            </w:r>
            <w:r w:rsidRPr="0068211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82114">
              <w:rPr>
                <w:rFonts w:ascii="Times New Roman" w:hAnsi="Times New Roman" w:cs="Times New Roman"/>
                <w:bCs/>
              </w:rPr>
              <w:t>Aparat elektrochirurgiczny</w:t>
            </w:r>
            <w:r w:rsidRPr="0068211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82114">
              <w:rPr>
                <w:rFonts w:ascii="Times New Roman" w:hAnsi="Times New Roman" w:cs="Times New Roman"/>
                <w:bCs/>
              </w:rPr>
              <w:t xml:space="preserve">wyposażony w 5 programów CUT cięcie gładkie, BLEND cięcie mieszane, FORCED COAG koagulacja forsowna, SOFT COAG koagulacja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miekka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 BIOPOLAR COAG koagulacja dwubiegunowa. Częstotliwość pracy 600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kHZ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, napięcie 115-230 v/50-60 Hz, wymiary długość 254 x szerokosć104 x wysokość 288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mm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29D4" w:rsidRPr="00682114" w:rsidTr="00C852C0"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Aparat do sterylizacji </w:t>
            </w:r>
          </w:p>
        </w:tc>
        <w:tc>
          <w:tcPr>
            <w:tcW w:w="8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Aparat do sterylizacji – autoklaw sterylizator paro ciśnieniowy z funkcją frakcjonowanej próżni wstępnej, 4 automatyczne programy z temperatura pracy 121 lub 134 stopni C. W skład aparatu wchodzą urządzenie o pojemności 8 l, dwie tacki z uchwytami, pojemnik na wodę wężyk odprowadzający wodę kabel zasilający, zapasowa uszczelka, dwa zapasowe bezpieczniki, instrukcja w języku polskim. Komora aparatu ze stali kwasoodpornej (chromoniklowej), elektroniczna blokada drzwi , wymiary zewnętrzne 50x44x40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cm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. Wymiary wewnętrzne: głębokość 29 cm,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srednica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 robocza 17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cm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29D4" w:rsidRPr="00682114" w:rsidTr="00C852C0"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Detektor tętna płodu</w:t>
            </w:r>
          </w:p>
        </w:tc>
        <w:tc>
          <w:tcPr>
            <w:tcW w:w="8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Detektor tętna płodu z wyświetlaczem OLED: wskaźnik poziomu baterii, tętno, tryb pracy- tętno chwilowe, monitorowanie tętna płodu od 10 tygodnia, wbudowany głośnik z regulacją głośności, niezależna wymienna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sąda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 2.0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mHz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>, wyłączanie automatyczne po 5 minutach, zakres pomiarowy tętna (FHR) od 50 do 240 uderzeń na minutę, dokładność pomiaru do 2 uderzeń na minutę, urządzenie przeznaczone do pracy ciągłej</w:t>
            </w:r>
            <w:r w:rsidRPr="00682114">
              <w:rPr>
                <w:rFonts w:ascii="Times New Roman" w:hAnsi="Times New Roman" w:cs="Times New Roman"/>
                <w:bCs/>
                <w:i/>
              </w:rPr>
              <w:t>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29D4" w:rsidRPr="00682114" w:rsidTr="00C852C0"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Biurko lekarskie</w:t>
            </w:r>
          </w:p>
        </w:tc>
        <w:tc>
          <w:tcPr>
            <w:tcW w:w="8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C852C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Biurko o wymiarach długosć120 cm x szerokość 70 cm x wysokość 75, Stelaż biurka wykonany ze stalowych profili o zamkniętym przekroju czworokątnym, blat  gr. 25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mm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.  pokryty powłoką z melaminy. Biurko wyposażone w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kontenerek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 z trzema szufladami zamykanymi centralnie oraz stopki wyrównujące wysokość. Kontener znajduje się po lewej stronie biurka. Kolor szary popiel.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29D4" w:rsidRPr="00682114" w:rsidTr="00C852C0"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Fotel do biurka</w:t>
            </w:r>
          </w:p>
        </w:tc>
        <w:tc>
          <w:tcPr>
            <w:tcW w:w="8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Fotel wyposażony w tapicerowane siedzisko i oparcie pokryte zmywalną tkaniną w kolorze zielonym Stelaż metalowy  kolor chrom</w:t>
            </w:r>
          </w:p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Min wysokość 400 mm, max wysokość 540 mm, min szerokość oparcia 420 mm, min wysokość oparcia 480 mm,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29D4" w:rsidRPr="00682114" w:rsidTr="00C852C0"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Krzesło dla pacjenta</w:t>
            </w:r>
          </w:p>
        </w:tc>
        <w:tc>
          <w:tcPr>
            <w:tcW w:w="8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Krzesło wyposażone w siedzisko i oparcie z tworzywa sztucznego kolor zielony (rodzaj tworzywa sztucznego, stelaż metalowy lakierowany proszkowo na kolor jasny popiel min </w:t>
            </w:r>
            <w:r w:rsidRPr="00682114">
              <w:rPr>
                <w:rFonts w:ascii="Times New Roman" w:hAnsi="Times New Roman" w:cs="Times New Roman"/>
                <w:bCs/>
              </w:rPr>
              <w:lastRenderedPageBreak/>
              <w:t xml:space="preserve">szerokość 45 cm, min wysokość 76 cm, głębokość 49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cm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29D4" w:rsidRPr="00682114" w:rsidTr="00C852C0"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lastRenderedPageBreak/>
              <w:t>12.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Leżanka - kozetka lekarska</w:t>
            </w:r>
          </w:p>
        </w:tc>
        <w:tc>
          <w:tcPr>
            <w:tcW w:w="8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Leżanka o konstrukcji metalowej malowanej proszkowo, leże pokryte tapicerką odporną na środki dezynfekcyjne, uchwyt na ręcznik jednorazowy, regulacja zagłówka.</w:t>
            </w:r>
          </w:p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Wymiary leżanki długość 188 cm, szerokość 55cm wysokość 51, kąt nachylenia +/- 40 stopni, kolor tapicerki zielony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29D4" w:rsidRPr="00682114" w:rsidTr="00C852C0"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Metalowa szafa medyczna jednodrzwiowa</w:t>
            </w:r>
          </w:p>
        </w:tc>
        <w:tc>
          <w:tcPr>
            <w:tcW w:w="8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Szafa wykonana z blachy czarnej o grubości 0,8-1 mm, posiadająca jedno uchylne skrzydło drzwi zawieszone na zawiasach kołkowych. Boki i drzwi szafy przeszklone wykonane z szyby hartowanej, zamykane zamkiem baskwilowym, regulującym w trzech punktach i wykończonych uchwytem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klamkowym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. Wyposażenie szafy 4 półki wykonane ze szkła hartowanego o maksymalnym udźwigu 25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kg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. Szafa malowana farbami proszkowymi o kolorze jasny popiel nóżki z blachy o wysokości 100 mmm ze stopkami regulowanymi. Wysokość 1800 mm, szerokość 600 mm, głębokość 420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mm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29D4" w:rsidRPr="00682114" w:rsidTr="00C852C0"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Metalowa szafa medyczna dwudrzwiowa</w:t>
            </w:r>
          </w:p>
        </w:tc>
        <w:tc>
          <w:tcPr>
            <w:tcW w:w="8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Szafa medyczna dwudzielna wykonana z blachy czarnej o grubości 0,8-1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mm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. Część górna posiada dwa przeszklone szkłem hartowanym skrzydła drzwi uchylnych zawieszone na zawiasach kołkowych oraz dwie półki wykonane ze szkła hartowanego o maksymalnym udźwigu 25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kg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. Część dolna wyposażona jest w jedną szklana półkę zamykaną pełnymi drzwiami uchylnymi. Drzwi zamykane zamkiem baskwilowym,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reglujacym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 w trzech punktach i wykończone są uchwytem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klamkowym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. Szafa osadzona na regulowanych stopkach. Szafa malowana farbami proszkowymi o kolorze jasny popiel nóżki z blachy o wysokości 100 mmm ze stopkami regulowanymi. Wysokość 1800 mm, szerokość 900 mm, głębokość 420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mm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29D4" w:rsidRPr="00682114" w:rsidTr="00C852C0"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Szafka wisząca</w:t>
            </w:r>
          </w:p>
        </w:tc>
        <w:tc>
          <w:tcPr>
            <w:tcW w:w="8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Szafka dwudrzwiowa wisząca wykonana ze stali nierdzewnej w kolorze jasny popiel  Drzwi szafki  otwierane skrzydłowo, zamykane zamkiem pełne. Wewnątrz jedna pólka regulowana, krawędzie zaokrąglone. Wymiary zewnętrzne długość 1200 mm, szerokość 370 mm, wysokość 600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mm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29D4" w:rsidRPr="00682114" w:rsidTr="00C852C0"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Szafka stojąca</w:t>
            </w:r>
          </w:p>
        </w:tc>
        <w:tc>
          <w:tcPr>
            <w:tcW w:w="8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Szafka dwudrzwiowa stojąca wykonana ze stali nierdzewnej w kolorze jasny popiel  Drzwi szafki pełne otwierane przesuwnie, zamykane zamkiem pełne. Wewnątrz jedna pólka regulowana, krawędzie zaokrąglone. Szafka na nóżkach wysokości 140 mm regulowanych w zakresie 20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mm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. Na tylnej ścianie blatu fartuch z blachy o wysokości 40 mm, pozostałe boki proste. Wymiary zewnętrzne długość 1200 mm, szerokość 600 mm, wysokość 850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mm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29D4" w:rsidRPr="00682114" w:rsidTr="00C852C0"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lastRenderedPageBreak/>
              <w:t>17.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Metalowe szafy kartotekowe (do kopert)</w:t>
            </w:r>
          </w:p>
        </w:tc>
        <w:tc>
          <w:tcPr>
            <w:tcW w:w="8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Pięcioszufladowa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 xml:space="preserve"> szafa przystosowana do przechowywania kopert formatu B-% w poziomie. Szuflada posiada przegrodę umożliwiającą ułożenie dwóch rzędów kopert. Wykonana jest z blachy czarnej grubości 0,6 mm-2,0 mm malowana farbami proszkowymi w kolorze jasny popiel szuflady –przesuwane po prowadnicach teleskopowych z blokadą zabezpieczającą przed wypadnięciem. Całość zamykana jednym zamkiem centralnym. Obciążenie prowadnic maksymalnie 80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kg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>. Blokada pozwalająca na wysunięcie jednej szuflady z zachowaniem stabilności.</w:t>
            </w:r>
          </w:p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Wymiary zewnętrzne wysokość 1288 mm, szerokość 620 mm, głębokość 580 mm, wymiary szuflad wysokość 225 mm, szerokość 538 mm, głębokość 500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mm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29D4" w:rsidRPr="00682114" w:rsidTr="00C852C0"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18.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Szafa metalowa na dokumentację z drzwiami przesuwnymi</w:t>
            </w:r>
          </w:p>
        </w:tc>
        <w:tc>
          <w:tcPr>
            <w:tcW w:w="8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Szafa metalowa, konstrukcja stabilna zgrzewana, blacha stalowa o grubości min 0,8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mm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>. Drzwi przesuwne posiadające wpuszczany uchwyt, zamek kluczowy z jednopunktowym ryglowaniem. Szafa malowana proszkowo w kolorze jasny popiel 4 przestawne półki. Wymiary szerokość 1200 mm, głębokość 420 mm, wysokość 2000 mm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29D4" w:rsidRPr="00682114" w:rsidTr="00C852C0"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19.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>Parawan metalowy</w:t>
            </w:r>
          </w:p>
        </w:tc>
        <w:tc>
          <w:tcPr>
            <w:tcW w:w="8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2114">
              <w:rPr>
                <w:rFonts w:ascii="Times New Roman" w:hAnsi="Times New Roman" w:cs="Times New Roman"/>
                <w:bCs/>
              </w:rPr>
              <w:t xml:space="preserve">Parawan medyczny jednoskrzydłowy na kółkach. Konstrukcja metalowa pokryta farbą proszkową w kolorze białym zasłona w kolorze zielonym pokrętło blokujące elementy zasłony, wysokość 1700mm, szerokość 100 </w:t>
            </w:r>
            <w:proofErr w:type="spellStart"/>
            <w:r w:rsidRPr="00682114">
              <w:rPr>
                <w:rFonts w:ascii="Times New Roman" w:hAnsi="Times New Roman" w:cs="Times New Roman"/>
                <w:bCs/>
              </w:rPr>
              <w:t>mm</w:t>
            </w:r>
            <w:proofErr w:type="spellEnd"/>
            <w:r w:rsidRPr="0068211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9D4" w:rsidRPr="00682114" w:rsidRDefault="004D29D4" w:rsidP="006821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C852C0" w:rsidRDefault="00C852C0" w:rsidP="004D29D4">
      <w:pPr>
        <w:spacing w:after="0" w:line="240" w:lineRule="auto"/>
        <w:rPr>
          <w:rFonts w:ascii="Times New Roman" w:hAnsi="Times New Roman" w:cs="Times New Roman"/>
          <w:bCs/>
        </w:rPr>
      </w:pPr>
    </w:p>
    <w:p w:rsidR="00C852C0" w:rsidRDefault="00C852C0" w:rsidP="004D29D4">
      <w:pPr>
        <w:spacing w:after="0" w:line="240" w:lineRule="auto"/>
        <w:rPr>
          <w:rFonts w:ascii="Times New Roman" w:hAnsi="Times New Roman" w:cs="Times New Roman"/>
          <w:bCs/>
        </w:rPr>
      </w:pPr>
    </w:p>
    <w:p w:rsidR="00C852C0" w:rsidRDefault="00C852C0" w:rsidP="004D29D4">
      <w:pPr>
        <w:spacing w:after="0" w:line="240" w:lineRule="auto"/>
        <w:rPr>
          <w:rFonts w:ascii="Times New Roman" w:hAnsi="Times New Roman" w:cs="Times New Roman"/>
          <w:bCs/>
        </w:rPr>
      </w:pPr>
    </w:p>
    <w:p w:rsidR="00C852C0" w:rsidRDefault="00C852C0" w:rsidP="004D29D4">
      <w:pPr>
        <w:spacing w:after="0" w:line="240" w:lineRule="auto"/>
        <w:rPr>
          <w:rFonts w:ascii="Times New Roman" w:hAnsi="Times New Roman" w:cs="Times New Roman"/>
          <w:bCs/>
        </w:rPr>
      </w:pPr>
    </w:p>
    <w:p w:rsidR="004D29D4" w:rsidRDefault="004D29D4" w:rsidP="004D29D4">
      <w:pPr>
        <w:spacing w:after="0" w:line="240" w:lineRule="auto"/>
        <w:rPr>
          <w:rFonts w:ascii="Times New Roman" w:hAnsi="Times New Roman" w:cs="Times New Roman"/>
          <w:bCs/>
        </w:rPr>
      </w:pPr>
      <w:r w:rsidRPr="004D29D4">
        <w:rPr>
          <w:rFonts w:ascii="Times New Roman" w:hAnsi="Times New Roman" w:cs="Times New Roman"/>
          <w:bCs/>
        </w:rPr>
        <w:t>………………………. dn. ……………….…2019 r.</w:t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  <w:r w:rsidRPr="004D29D4">
        <w:rPr>
          <w:rFonts w:ascii="Times New Roman" w:hAnsi="Times New Roman" w:cs="Times New Roman"/>
          <w:bCs/>
        </w:rPr>
        <w:tab/>
      </w:r>
    </w:p>
    <w:p w:rsidR="004D29D4" w:rsidRDefault="004D29D4" w:rsidP="004D29D4">
      <w:pPr>
        <w:spacing w:after="0" w:line="240" w:lineRule="auto"/>
        <w:rPr>
          <w:rFonts w:ascii="Times New Roman" w:hAnsi="Times New Roman" w:cs="Times New Roman"/>
          <w:bCs/>
        </w:rPr>
      </w:pPr>
    </w:p>
    <w:p w:rsidR="004D29D4" w:rsidRPr="004D29D4" w:rsidRDefault="004D29D4" w:rsidP="004D29D4">
      <w:pPr>
        <w:spacing w:after="0" w:line="240" w:lineRule="auto"/>
        <w:ind w:left="7788" w:firstLine="708"/>
        <w:rPr>
          <w:rFonts w:ascii="Times New Roman" w:hAnsi="Times New Roman" w:cs="Times New Roman"/>
          <w:bCs/>
        </w:rPr>
      </w:pPr>
      <w:r w:rsidRPr="004D29D4">
        <w:rPr>
          <w:rFonts w:ascii="Times New Roman" w:hAnsi="Times New Roman" w:cs="Times New Roman"/>
          <w:bCs/>
        </w:rPr>
        <w:t>…………………………………………………….</w:t>
      </w:r>
    </w:p>
    <w:p w:rsidR="004D29D4" w:rsidRPr="004D29D4" w:rsidRDefault="004D29D4" w:rsidP="004D29D4">
      <w:pPr>
        <w:spacing w:after="0" w:line="240" w:lineRule="auto"/>
        <w:ind w:left="8496" w:firstLine="708"/>
        <w:rPr>
          <w:rFonts w:ascii="Times New Roman" w:hAnsi="Times New Roman" w:cs="Times New Roman"/>
          <w:bCs/>
          <w:i/>
          <w:iCs/>
        </w:rPr>
      </w:pPr>
      <w:r w:rsidRPr="004D29D4">
        <w:rPr>
          <w:rFonts w:ascii="Times New Roman" w:hAnsi="Times New Roman" w:cs="Times New Roman"/>
          <w:bCs/>
          <w:i/>
          <w:iCs/>
        </w:rPr>
        <w:t>podpis Wykonawcy</w:t>
      </w:r>
    </w:p>
    <w:p w:rsidR="00682114" w:rsidRPr="00682114" w:rsidRDefault="00682114" w:rsidP="00682114">
      <w:pPr>
        <w:spacing w:after="0" w:line="240" w:lineRule="auto"/>
        <w:rPr>
          <w:rFonts w:ascii="Times New Roman" w:hAnsi="Times New Roman" w:cs="Times New Roman"/>
          <w:bCs/>
        </w:rPr>
      </w:pPr>
    </w:p>
    <w:p w:rsidR="00682114" w:rsidRPr="00323D81" w:rsidRDefault="00682114" w:rsidP="0068211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sectPr w:rsidR="00682114" w:rsidRPr="00323D81" w:rsidSect="00C852C0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2E8" w:rsidRDefault="002812E8" w:rsidP="00300345">
      <w:pPr>
        <w:spacing w:after="0" w:line="240" w:lineRule="auto"/>
      </w:pPr>
      <w:r>
        <w:separator/>
      </w:r>
    </w:p>
  </w:endnote>
  <w:endnote w:type="continuationSeparator" w:id="0">
    <w:p w:rsidR="002812E8" w:rsidRDefault="002812E8" w:rsidP="0030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2E8" w:rsidRDefault="002812E8" w:rsidP="00300345">
      <w:pPr>
        <w:spacing w:after="0" w:line="240" w:lineRule="auto"/>
      </w:pPr>
      <w:r>
        <w:separator/>
      </w:r>
    </w:p>
  </w:footnote>
  <w:footnote w:type="continuationSeparator" w:id="0">
    <w:p w:rsidR="002812E8" w:rsidRDefault="002812E8" w:rsidP="00300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96358"/>
    <w:multiLevelType w:val="hybridMultilevel"/>
    <w:tmpl w:val="7116DB98"/>
    <w:lvl w:ilvl="0" w:tplc="ED08FDF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684438"/>
    <w:multiLevelType w:val="hybridMultilevel"/>
    <w:tmpl w:val="5BF8D72A"/>
    <w:lvl w:ilvl="0" w:tplc="E4BC919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86B1A4B"/>
    <w:multiLevelType w:val="multilevel"/>
    <w:tmpl w:val="DCF08824"/>
    <w:lvl w:ilvl="0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2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3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5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6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8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cs="Open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D81"/>
    <w:rsid w:val="0002431C"/>
    <w:rsid w:val="00036DE1"/>
    <w:rsid w:val="000D2FD9"/>
    <w:rsid w:val="000E7F40"/>
    <w:rsid w:val="00106F61"/>
    <w:rsid w:val="001B011C"/>
    <w:rsid w:val="001B213B"/>
    <w:rsid w:val="00250073"/>
    <w:rsid w:val="002812E8"/>
    <w:rsid w:val="002F056C"/>
    <w:rsid w:val="00300345"/>
    <w:rsid w:val="00323D81"/>
    <w:rsid w:val="00332812"/>
    <w:rsid w:val="003746BF"/>
    <w:rsid w:val="004D29D4"/>
    <w:rsid w:val="004D6CF5"/>
    <w:rsid w:val="00526E61"/>
    <w:rsid w:val="0057468E"/>
    <w:rsid w:val="0065438B"/>
    <w:rsid w:val="00682114"/>
    <w:rsid w:val="007F0F48"/>
    <w:rsid w:val="008266F9"/>
    <w:rsid w:val="00847077"/>
    <w:rsid w:val="00861469"/>
    <w:rsid w:val="00874D57"/>
    <w:rsid w:val="00917B84"/>
    <w:rsid w:val="00AA4AE7"/>
    <w:rsid w:val="00AB0330"/>
    <w:rsid w:val="00C852C0"/>
    <w:rsid w:val="00CD659E"/>
    <w:rsid w:val="00CE195A"/>
    <w:rsid w:val="00DC03FF"/>
    <w:rsid w:val="00E3363F"/>
    <w:rsid w:val="00E354F1"/>
    <w:rsid w:val="00F87AD7"/>
    <w:rsid w:val="00FB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003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30034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02431C"/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1637</Words>
  <Characters>9827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2019-02-12T14:37:00Z</cp:lastPrinted>
  <dcterms:created xsi:type="dcterms:W3CDTF">2019-03-07T11:02:00Z</dcterms:created>
  <dcterms:modified xsi:type="dcterms:W3CDTF">2019-03-07T11:02:00Z</dcterms:modified>
</cp:coreProperties>
</file>