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E2C" w:rsidRDefault="00964E2C" w:rsidP="00E77303">
      <w:pPr>
        <w:pStyle w:val="data"/>
        <w:shd w:val="clear" w:color="auto" w:fill="FFFFFF"/>
        <w:spacing w:line="240" w:lineRule="atLeast"/>
        <w:jc w:val="right"/>
        <w:rPr>
          <w:rFonts w:ascii="Arial" w:hAnsi="Arial" w:cs="Arial"/>
        </w:rPr>
      </w:pPr>
    </w:p>
    <w:p w:rsidR="00964E2C" w:rsidRPr="00CA0920" w:rsidRDefault="00964E2C" w:rsidP="00E77303">
      <w:pPr>
        <w:pStyle w:val="data"/>
        <w:shd w:val="clear" w:color="auto" w:fill="FFFFFF"/>
        <w:spacing w:line="240" w:lineRule="atLeast"/>
        <w:jc w:val="right"/>
        <w:rPr>
          <w:rFonts w:ascii="Arial" w:hAnsi="Arial" w:cs="Arial"/>
        </w:rPr>
      </w:pPr>
    </w:p>
    <w:p w:rsidR="00E77303" w:rsidRPr="00CB375F" w:rsidRDefault="00000000" w:rsidP="00E77303">
      <w:pPr>
        <w:pStyle w:val="data"/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40"/>
          <w:szCs w:val="40"/>
        </w:rPr>
      </w:pPr>
      <w:hyperlink r:id="rId6" w:history="1">
        <w:r w:rsidR="00E77303" w:rsidRPr="00CB375F">
          <w:rPr>
            <w:rFonts w:ascii="Arial" w:hAnsi="Arial" w:cs="Arial"/>
            <w:b/>
            <w:bCs/>
            <w:sz w:val="40"/>
            <w:szCs w:val="40"/>
          </w:rPr>
          <w:t>Wybory ławników na kadencję 20</w:t>
        </w:r>
        <w:r w:rsidR="00D713A6">
          <w:rPr>
            <w:rFonts w:ascii="Arial" w:hAnsi="Arial" w:cs="Arial"/>
            <w:b/>
            <w:bCs/>
            <w:sz w:val="40"/>
            <w:szCs w:val="40"/>
          </w:rPr>
          <w:t>23</w:t>
        </w:r>
        <w:r w:rsidR="00E77303" w:rsidRPr="00CB375F">
          <w:rPr>
            <w:rFonts w:ascii="Arial" w:hAnsi="Arial" w:cs="Arial"/>
            <w:b/>
            <w:bCs/>
            <w:sz w:val="40"/>
            <w:szCs w:val="40"/>
          </w:rPr>
          <w:t xml:space="preserve"> – 20</w:t>
        </w:r>
        <w:r w:rsidR="00D713A6">
          <w:rPr>
            <w:rFonts w:ascii="Arial" w:hAnsi="Arial" w:cs="Arial"/>
            <w:b/>
            <w:bCs/>
            <w:sz w:val="40"/>
            <w:szCs w:val="40"/>
          </w:rPr>
          <w:t>27</w:t>
        </w:r>
      </w:hyperlink>
    </w:p>
    <w:p w:rsidR="00417D05" w:rsidRDefault="00417D05" w:rsidP="00417D05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E77303" w:rsidRPr="00602274" w:rsidRDefault="00E77303" w:rsidP="00417D05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Na podstawie art. 158-163 ustawy z dnia 27 lipca 2001 r. prawo o ustroju sądów powszechnych (</w:t>
      </w:r>
      <w:proofErr w:type="spellStart"/>
      <w:r w:rsidR="00681D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t.j</w:t>
      </w:r>
      <w:proofErr w:type="spellEnd"/>
      <w:r w:rsidR="00681D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. </w:t>
      </w:r>
      <w:r w:rsidR="00681D52"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Dz. U.</w:t>
      </w:r>
      <w:r w:rsidR="00681D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z 20</w:t>
      </w:r>
      <w:r w:rsidR="00D713A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23</w:t>
      </w:r>
      <w:r w:rsidR="00681D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r. poz. </w:t>
      </w:r>
      <w:r w:rsidR="00D713A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217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) oraz Rozporządzenia Ministra Sprawiedliwości z dnia 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czerwca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20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11</w:t>
      </w:r>
      <w:r w:rsidR="00417D0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r. w</w:t>
      </w:r>
      <w:r w:rsidR="00D713A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sprawie 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sposobu postępowania z dokumentami złożonymi radom gmin przy zgłaszaniu kandydatów na ławników o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raz wzoru karty </w:t>
      </w:r>
      <w:r w:rsidR="00417D0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zgłoszenia </w:t>
      </w:r>
      <w:r w:rsidR="00417D05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(Dz. U. z 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20</w:t>
      </w:r>
      <w:r w:rsidR="003A4453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11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r. Nr </w:t>
      </w:r>
      <w:r w:rsidR="003A4453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121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poz. </w:t>
      </w:r>
      <w:r w:rsidR="003A4453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693</w:t>
      </w:r>
      <w:r w:rsidR="00602274" w:rsidRPr="00602274">
        <w:rPr>
          <w:rFonts w:ascii="Arial" w:hAnsi="Arial" w:cs="Arial"/>
          <w:i/>
          <w:iCs/>
          <w:sz w:val="24"/>
          <w:szCs w:val="24"/>
        </w:rPr>
        <w:t xml:space="preserve"> oraz z 2022 r. poz. 2155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),</w:t>
      </w:r>
    </w:p>
    <w:p w:rsidR="00417D05" w:rsidRDefault="00417D05" w:rsidP="00417D0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77303" w:rsidRPr="00E77303" w:rsidRDefault="00E77303" w:rsidP="00E773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WÓJT GMINY 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WIDAWA</w:t>
      </w:r>
    </w:p>
    <w:p w:rsidR="00964E2C" w:rsidRDefault="00E77303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zawiadamia, że d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30 czerwca 20</w:t>
      </w:r>
      <w:r w:rsidR="006022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="009C6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w 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Urzędzie Gminy w </w:t>
      </w:r>
      <w:r w:rsidR="00964E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Widawie</w:t>
      </w:r>
    </w:p>
    <w:p w:rsidR="00AA7B33" w:rsidRDefault="00AA7B33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964E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Referacie Organizacyjnym (pok. nr 1</w:t>
      </w:r>
      <w:r w:rsidR="009C6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964E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przyjmowane</w:t>
      </w:r>
      <w:r w:rsidR="00E77303"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będą</w:t>
      </w:r>
    </w:p>
    <w:p w:rsidR="00964E2C" w:rsidRPr="00964E2C" w:rsidRDefault="00964E2C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E77303" w:rsidRPr="00E77303" w:rsidRDefault="00E77303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ŁOSZENIA KANDYDATÓW NA ŁAWNIKÓW DO SĄDU REJONOWEGO W ZDUŃSKIEJ WOLI ORAZ DO SĄDU REJONOWEGO W ŁASKU</w:t>
      </w:r>
    </w:p>
    <w:p w:rsidR="00E77303" w:rsidRPr="00E77303" w:rsidRDefault="00E77303" w:rsidP="00E7730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sz w:val="24"/>
          <w:szCs w:val="24"/>
          <w:u w:val="single"/>
          <w:lang w:eastAsia="pl-PL"/>
        </w:rPr>
        <w:t>Kandydatów na ławników zgłaszają:</w:t>
      </w:r>
    </w:p>
    <w:p w:rsidR="00E77303" w:rsidRDefault="00AA7B33" w:rsidP="00BC07B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prezesi </w:t>
      </w:r>
      <w:r w:rsidR="009C6CE5">
        <w:rPr>
          <w:rFonts w:ascii="Arial" w:eastAsia="Times New Roman" w:hAnsi="Arial" w:cs="Arial"/>
          <w:sz w:val="24"/>
          <w:szCs w:val="24"/>
          <w:lang w:eastAsia="pl-PL"/>
        </w:rPr>
        <w:t xml:space="preserve">właściwych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sądów, stowarzyszenia, </w:t>
      </w:r>
      <w:r w:rsidR="009C6CE5">
        <w:rPr>
          <w:rFonts w:ascii="Arial" w:eastAsia="Times New Roman" w:hAnsi="Arial" w:cs="Arial"/>
          <w:sz w:val="24"/>
          <w:szCs w:val="24"/>
          <w:lang w:eastAsia="pl-PL"/>
        </w:rPr>
        <w:t xml:space="preserve">inne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organizacje 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>społeczne i zawodowe, zarejestrowane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podstawie przepisów prawa, </w:t>
      </w:r>
      <w:r w:rsidR="00E77303" w:rsidRPr="00E77303">
        <w:rPr>
          <w:rFonts w:ascii="Arial" w:eastAsia="Times New Roman" w:hAnsi="Arial" w:cs="Arial"/>
          <w:sz w:val="24"/>
          <w:szCs w:val="24"/>
          <w:lang w:eastAsia="pl-PL"/>
        </w:rPr>
        <w:t>z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yłączeniem partii politycznych, 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 xml:space="preserve">oraz co najmniej 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 xml:space="preserve"> obywateli</w:t>
      </w:r>
      <w:r w:rsidR="00E77303" w:rsidRPr="00E77303">
        <w:rPr>
          <w:rFonts w:ascii="Arial" w:eastAsia="Times New Roman" w:hAnsi="Arial" w:cs="Arial"/>
          <w:sz w:val="24"/>
          <w:szCs w:val="24"/>
          <w:lang w:eastAsia="pl-PL"/>
        </w:rPr>
        <w:t xml:space="preserve"> mających czynne prawo wyborcze, zamieszk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>ujących stale na terenie gminy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 xml:space="preserve"> dokonującej wyboru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07313" w:rsidRPr="00A07313" w:rsidRDefault="00BC07B4" w:rsidP="00A0731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Zgłoszenia kandydatów dokonuje się na karcie zgłoszeniowej, któr</w:t>
      </w:r>
      <w:r w:rsidR="00A07313">
        <w:rPr>
          <w:rFonts w:ascii="Arial" w:eastAsia="Times New Roman" w:hAnsi="Arial" w:cs="Arial"/>
          <w:sz w:val="24"/>
          <w:szCs w:val="24"/>
          <w:lang w:eastAsia="pl-PL"/>
        </w:rPr>
        <w:t xml:space="preserve">ej </w:t>
      </w:r>
      <w:r w:rsidR="00A07313" w:rsidRPr="00A07313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A07313" w:rsidRPr="00A07313">
        <w:rPr>
          <w:rFonts w:ascii="Arial" w:eastAsia="Times New Roman" w:hAnsi="Arial" w:cs="Arial"/>
          <w:sz w:val="24"/>
          <w:szCs w:val="24"/>
          <w:lang w:eastAsia="pl-PL"/>
        </w:rPr>
        <w:t>zawarty jest w Rozporządzeniu Ministra Sprawiedliwości z dnia 9 czerwca 2011 r. w sprawie sposobu postępowania z dokumentami złożonymi radom gmin przy zgłaszaniu kandydatów na ławników oraz wzoru karty zgłoszenia (Dz. U. z 2022 r. poz. 2155).</w:t>
      </w:r>
    </w:p>
    <w:p w:rsidR="00BC07B4" w:rsidRPr="00D52724" w:rsidRDefault="007816C3" w:rsidP="007816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16C3">
        <w:rPr>
          <w:rFonts w:ascii="Arial" w:hAnsi="Arial" w:cs="Arial"/>
          <w:sz w:val="24"/>
          <w:szCs w:val="24"/>
        </w:rPr>
        <w:t>Do zgłoszenia kandydata na ławnika dokonanego na karcie zgłoszenia dołącza się następujące dokumenty: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informację z Krajowego Rejestru Karnego,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oświadczenie, że nie toczy się przec</w:t>
      </w:r>
      <w:r>
        <w:rPr>
          <w:rFonts w:ascii="Arial" w:eastAsia="Times New Roman" w:hAnsi="Arial" w:cs="Arial"/>
          <w:sz w:val="24"/>
          <w:szCs w:val="24"/>
          <w:lang w:eastAsia="pl-PL"/>
        </w:rPr>
        <w:t>iwko kandydatowi postępowanie o </w:t>
      </w:r>
      <w:r w:rsidRPr="00D52724">
        <w:rPr>
          <w:rFonts w:ascii="Arial" w:eastAsia="Times New Roman" w:hAnsi="Arial" w:cs="Arial"/>
          <w:sz w:val="24"/>
          <w:szCs w:val="24"/>
          <w:lang w:eastAsia="pl-PL"/>
        </w:rPr>
        <w:t>przestępstwo ścigane z oskarżenia publicznego lub przestępstwo skarbowe,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oświadczenie kandydata, że nie jest lub nie był pozbawiony władzy rodzicielskiej, a także że władza rodzicielska nie została mu ograniczona ani zawieszona,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lekarskie o stanie zdrowia, wystawione przez lekarza, o którym mowa w art. 55 ust. 2a ustawy z dnia 27 sierpnia 2004 r. o świadczeniach opieki zdrowotnej finansowanych ze środków </w:t>
      </w:r>
      <w:r w:rsidRPr="00602274">
        <w:rPr>
          <w:rFonts w:ascii="Arial" w:eastAsia="Times New Roman" w:hAnsi="Arial" w:cs="Arial"/>
          <w:sz w:val="24"/>
          <w:szCs w:val="24"/>
          <w:lang w:eastAsia="pl-PL"/>
        </w:rPr>
        <w:t>publicznych (</w:t>
      </w:r>
      <w:proofErr w:type="spellStart"/>
      <w:r w:rsidR="00602274" w:rsidRPr="00602274">
        <w:rPr>
          <w:rFonts w:ascii="Arial" w:hAnsi="Arial" w:cs="Arial"/>
          <w:sz w:val="24"/>
          <w:szCs w:val="24"/>
        </w:rPr>
        <w:t>t.j</w:t>
      </w:r>
      <w:proofErr w:type="spellEnd"/>
      <w:r w:rsidR="00602274" w:rsidRPr="00602274">
        <w:rPr>
          <w:rFonts w:ascii="Arial" w:hAnsi="Arial" w:cs="Arial"/>
          <w:sz w:val="24"/>
          <w:szCs w:val="24"/>
        </w:rPr>
        <w:t>. Dz. U. z 2022 r. poz. 2561</w:t>
      </w:r>
      <w:r w:rsidRPr="00602274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5272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52724">
        <w:rPr>
          <w:rFonts w:ascii="Arial" w:eastAsia="Times New Roman" w:hAnsi="Arial" w:cs="Arial"/>
          <w:sz w:val="24"/>
          <w:szCs w:val="24"/>
          <w:lang w:eastAsia="pl-PL"/>
        </w:rPr>
        <w:t>. zm.), stwierdzające brak przeciwwskazań do wykonywania funkcji ławnika,</w:t>
      </w:r>
    </w:p>
    <w:p w:rsidR="00BC07B4" w:rsidRPr="00D52724" w:rsidRDefault="00F21419" w:rsidP="001E753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dwa zdjęcia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zgodne z wymogami stoso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>wanymi przy składaniu wniosku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>wydanie dowodu osobistego.</w:t>
      </w:r>
    </w:p>
    <w:p w:rsidR="00BC07B4" w:rsidRDefault="00BC07B4" w:rsidP="001E7534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E7534">
        <w:rPr>
          <w:rFonts w:ascii="Arial" w:hAnsi="Arial" w:cs="Arial"/>
          <w:sz w:val="24"/>
          <w:szCs w:val="24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BC07B4" w:rsidRPr="001E7534" w:rsidRDefault="00BC07B4" w:rsidP="001E7534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E7534">
        <w:rPr>
          <w:rFonts w:ascii="Arial" w:hAnsi="Arial" w:cs="Arial"/>
          <w:sz w:val="24"/>
          <w:szCs w:val="24"/>
        </w:rPr>
        <w:lastRenderedPageBreak/>
        <w:t>Do zgłoszenia kandydata na ławnika dokonanego na karcie zgłoszenia przez obywateli dołącza się również listę osób zawierającą imię (imiona), nazwisko, numer ewidencyjny PESEL, miejsce stałego zamieszkania</w:t>
      </w:r>
      <w:r w:rsidR="001E7534">
        <w:rPr>
          <w:rFonts w:ascii="Arial" w:hAnsi="Arial" w:cs="Arial"/>
          <w:sz w:val="24"/>
          <w:szCs w:val="24"/>
        </w:rPr>
        <w:t xml:space="preserve"> i własnoręczny podpis każdej z </w:t>
      </w:r>
      <w:r w:rsidRPr="001E7534">
        <w:rPr>
          <w:rFonts w:ascii="Arial" w:hAnsi="Arial" w:cs="Arial"/>
          <w:sz w:val="24"/>
          <w:szCs w:val="24"/>
        </w:rPr>
        <w:t>pięćdziesięciu osób zgłaszających kandydata.</w:t>
      </w:r>
    </w:p>
    <w:p w:rsidR="00BC07B4" w:rsidRPr="00BC07B4" w:rsidRDefault="00BC07B4" w:rsidP="001E75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</w:p>
    <w:p w:rsidR="00BC07B4" w:rsidRPr="00D52724" w:rsidRDefault="00BC07B4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Koszt opłaty za wydanie informacji z Krajowego Rejestru Karnego oraz opłaty za badanie lekarskie ponosi kandydat na ławnika.</w:t>
      </w:r>
    </w:p>
    <w:p w:rsidR="00BC07B4" w:rsidRPr="00684F42" w:rsidRDefault="00BC07B4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Dokumenty wymienione w punktach 1-4 powinny być opatrzone datą nie wcześniejszą n</w:t>
      </w:r>
      <w:r w:rsidR="00F21419">
        <w:rPr>
          <w:rFonts w:ascii="Arial" w:eastAsia="Times New Roman" w:hAnsi="Arial" w:cs="Arial"/>
          <w:sz w:val="24"/>
          <w:szCs w:val="24"/>
          <w:lang w:eastAsia="pl-PL"/>
        </w:rPr>
        <w:t xml:space="preserve">iż </w:t>
      </w:r>
      <w:r w:rsidR="00F21419" w:rsidRPr="00684F42">
        <w:rPr>
          <w:rFonts w:ascii="Arial" w:eastAsia="Times New Roman" w:hAnsi="Arial" w:cs="Arial"/>
          <w:b/>
          <w:sz w:val="24"/>
          <w:szCs w:val="24"/>
          <w:lang w:eastAsia="pl-PL"/>
        </w:rPr>
        <w:t>30 dni przed datą zgłoszenia</w:t>
      </w:r>
      <w:r w:rsidR="00F21419">
        <w:rPr>
          <w:rFonts w:ascii="Arial" w:eastAsia="Times New Roman" w:hAnsi="Arial" w:cs="Arial"/>
          <w:sz w:val="24"/>
          <w:szCs w:val="24"/>
          <w:lang w:eastAsia="pl-PL"/>
        </w:rPr>
        <w:t xml:space="preserve"> a dokumenty wymienione do zgłoszenia kandydata na ławnika dokonanego na karcie zgłoszenia przez stowarzyszenie, inną organizację społeczną lub zawodową, zarejestrowaną na podstawie przepisów prawa datą </w:t>
      </w:r>
      <w:r w:rsidR="00F21419" w:rsidRPr="00684F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wcześniejszą niż trzy miesiące przed </w:t>
      </w:r>
      <w:r w:rsidR="00684F42" w:rsidRPr="00684F42">
        <w:rPr>
          <w:rFonts w:ascii="Arial" w:eastAsia="Times New Roman" w:hAnsi="Arial" w:cs="Arial"/>
          <w:b/>
          <w:sz w:val="24"/>
          <w:szCs w:val="24"/>
          <w:lang w:eastAsia="pl-PL"/>
        </w:rPr>
        <w:t>dniem zgłoszenia.</w:t>
      </w:r>
    </w:p>
    <w:p w:rsidR="00BC07B4" w:rsidRPr="00D52724" w:rsidRDefault="00BC07B4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Zgłoszenia kandydatów, które nie będą spełniać wymogów formalnych, lub które wpłyną do rady gminy po upływie w/w terminu pozostawia się bez rozpatrzenia.</w:t>
      </w:r>
    </w:p>
    <w:p w:rsidR="001E7534" w:rsidRPr="00BC07B4" w:rsidRDefault="001E7534" w:rsidP="001E753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07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terenu Gminy Widawa ustalona liczba ławników:</w:t>
      </w:r>
    </w:p>
    <w:p w:rsidR="001E7534" w:rsidRPr="001E7534" w:rsidRDefault="001E7534" w:rsidP="001E75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orzekania w Sądzie Rejonowym w Łasku </w:t>
      </w:r>
      <w:r w:rsidRPr="001E7534">
        <w:rPr>
          <w:rFonts w:ascii="Arial" w:eastAsia="Times New Roman" w:hAnsi="Arial" w:cs="Arial"/>
          <w:bCs/>
          <w:sz w:val="24"/>
          <w:szCs w:val="24"/>
          <w:lang w:eastAsia="pl-PL"/>
        </w:rPr>
        <w:t>w sprawach rodzinnych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 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1</w:t>
      </w:r>
    </w:p>
    <w:p w:rsidR="001E7534" w:rsidRPr="001E7534" w:rsidRDefault="001E7534" w:rsidP="001E75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orzekania w Sądzie Rejonowym w Zduńskiej Woli </w:t>
      </w:r>
      <w:r w:rsidRPr="001E7534">
        <w:rPr>
          <w:rFonts w:ascii="Arial" w:eastAsia="Times New Roman" w:hAnsi="Arial" w:cs="Arial"/>
          <w:bCs/>
          <w:sz w:val="24"/>
          <w:szCs w:val="24"/>
          <w:lang w:eastAsia="pl-PL"/>
        </w:rPr>
        <w:t>w sprawach z zakresu prawa pracy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 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1</w:t>
      </w:r>
    </w:p>
    <w:p w:rsidR="001E7534" w:rsidRPr="001E7534" w:rsidRDefault="001E7534" w:rsidP="001E7534">
      <w:pPr>
        <w:pStyle w:val="Akapitzlist"/>
        <w:shd w:val="clear" w:color="auto" w:fill="FFFFFF"/>
        <w:spacing w:before="100" w:beforeAutospacing="1" w:after="100" w:afterAutospacing="1" w:line="240" w:lineRule="atLeast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07B4" w:rsidRPr="00A324DC" w:rsidRDefault="00A07313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  <w:r w:rsidRPr="00D84D70">
        <w:rPr>
          <w:rFonts w:ascii="Arial" w:eastAsia="Times New Roman" w:hAnsi="Arial" w:cs="Arial"/>
          <w:sz w:val="24"/>
          <w:szCs w:val="24"/>
          <w:lang w:eastAsia="pl-PL"/>
        </w:rPr>
        <w:t>Szczegółowe informacje oraz wzór karty zgłoszenia kandydata na ławnika i wzory pozostałych dokumentów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można uzyskać w Urzędzie Gminy</w:t>
      </w:r>
      <w:r w:rsidR="001E75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0FD7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1E7534">
        <w:rPr>
          <w:rFonts w:ascii="Arial" w:eastAsia="Times New Roman" w:hAnsi="Arial" w:cs="Arial"/>
          <w:sz w:val="24"/>
          <w:szCs w:val="24"/>
          <w:lang w:eastAsia="pl-PL"/>
        </w:rPr>
        <w:t>Widawie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pod numerem telefonu </w:t>
      </w:r>
      <w:r w:rsidR="00417D05">
        <w:rPr>
          <w:rFonts w:ascii="Arial" w:eastAsia="Times New Roman" w:hAnsi="Arial" w:cs="Arial"/>
          <w:sz w:val="24"/>
          <w:szCs w:val="24"/>
          <w:lang w:eastAsia="pl-PL"/>
        </w:rPr>
        <w:t xml:space="preserve">43 672 10 34 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wew. </w:t>
      </w:r>
      <w:r w:rsidR="00417D05">
        <w:rPr>
          <w:rFonts w:ascii="Arial" w:eastAsia="Times New Roman" w:hAnsi="Arial" w:cs="Arial"/>
          <w:sz w:val="24"/>
          <w:szCs w:val="24"/>
          <w:lang w:eastAsia="pl-PL"/>
        </w:rPr>
        <w:t>41</w:t>
      </w:r>
      <w:r w:rsidR="00A324DC">
        <w:rPr>
          <w:rFonts w:ascii="Arial" w:eastAsia="Times New Roman" w:hAnsi="Arial" w:cs="Arial"/>
          <w:sz w:val="24"/>
          <w:szCs w:val="24"/>
          <w:lang w:eastAsia="pl-PL"/>
        </w:rPr>
        <w:t xml:space="preserve"> oraz na stronie internetowej </w:t>
      </w:r>
      <w:hyperlink r:id="rId7" w:history="1">
        <w:r w:rsidR="00A324DC" w:rsidRPr="00A324DC">
          <w:rPr>
            <w:rStyle w:val="Hipercze"/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www.bip.widawa.pl</w:t>
        </w:r>
      </w:hyperlink>
      <w:r w:rsidR="00A324DC" w:rsidRPr="00A324D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  <w:r w:rsidR="00A324DC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hyperlink r:id="rId8" w:history="1">
        <w:r w:rsidR="00A324DC" w:rsidRPr="00A324DC">
          <w:rPr>
            <w:rStyle w:val="Hipercze"/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www.</w:t>
        </w:r>
      </w:hyperlink>
      <w:r w:rsidR="00A324DC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w</w:t>
      </w:r>
      <w:r w:rsidR="00A324DC" w:rsidRPr="00A324DC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idawa.pl</w:t>
      </w:r>
      <w:r w:rsidR="00417D05" w:rsidRPr="00A324DC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.</w:t>
      </w:r>
    </w:p>
    <w:p w:rsidR="00777DD5" w:rsidRPr="00D52724" w:rsidRDefault="00417D05" w:rsidP="00A324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ZGŁOSZENIA KANDYDATÓW NA ŁAWNIKÓW przyjmowane są w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Urzędzie G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Widawie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Referacie Organizacyjnym (pok. n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w godzinach pracy Urzędu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Gminy</w:t>
      </w:r>
      <w:r w:rsidR="008F0F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30 CZERWCA 20</w:t>
      </w:r>
      <w:r w:rsidR="006022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23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CA092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r. </w:t>
      </w:r>
    </w:p>
    <w:sectPr w:rsidR="00777DD5" w:rsidRPr="00D52724" w:rsidSect="00FC06C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077"/>
    <w:multiLevelType w:val="multilevel"/>
    <w:tmpl w:val="A45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823F6"/>
    <w:multiLevelType w:val="multilevel"/>
    <w:tmpl w:val="9D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444C9"/>
    <w:multiLevelType w:val="multilevel"/>
    <w:tmpl w:val="2AFE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E5ADB"/>
    <w:multiLevelType w:val="hybridMultilevel"/>
    <w:tmpl w:val="99CA7F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5404012"/>
    <w:multiLevelType w:val="multilevel"/>
    <w:tmpl w:val="56C6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B6144"/>
    <w:multiLevelType w:val="multilevel"/>
    <w:tmpl w:val="932203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23136"/>
    <w:multiLevelType w:val="hybridMultilevel"/>
    <w:tmpl w:val="31226B98"/>
    <w:lvl w:ilvl="0" w:tplc="09C08A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67019F"/>
    <w:multiLevelType w:val="multilevel"/>
    <w:tmpl w:val="C31A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900967">
    <w:abstractNumId w:val="0"/>
  </w:num>
  <w:num w:numId="2" w16cid:durableId="2011786995">
    <w:abstractNumId w:val="2"/>
  </w:num>
  <w:num w:numId="3" w16cid:durableId="1436942754">
    <w:abstractNumId w:val="1"/>
  </w:num>
  <w:num w:numId="4" w16cid:durableId="118568101">
    <w:abstractNumId w:val="4"/>
  </w:num>
  <w:num w:numId="5" w16cid:durableId="1335651449">
    <w:abstractNumId w:val="7"/>
  </w:num>
  <w:num w:numId="6" w16cid:durableId="1237587389">
    <w:abstractNumId w:val="3"/>
  </w:num>
  <w:num w:numId="7" w16cid:durableId="2030596557">
    <w:abstractNumId w:val="6"/>
  </w:num>
  <w:num w:numId="8" w16cid:durableId="1483111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59"/>
    <w:rsid w:val="001E7534"/>
    <w:rsid w:val="003A4453"/>
    <w:rsid w:val="003F0E5B"/>
    <w:rsid w:val="00417D05"/>
    <w:rsid w:val="004C6559"/>
    <w:rsid w:val="00590ABF"/>
    <w:rsid w:val="00602274"/>
    <w:rsid w:val="00681D52"/>
    <w:rsid w:val="00684F42"/>
    <w:rsid w:val="0069548F"/>
    <w:rsid w:val="00721B3D"/>
    <w:rsid w:val="00777DD5"/>
    <w:rsid w:val="007816C3"/>
    <w:rsid w:val="007C67A8"/>
    <w:rsid w:val="00806762"/>
    <w:rsid w:val="008B7C5C"/>
    <w:rsid w:val="008C6B88"/>
    <w:rsid w:val="008F0FD7"/>
    <w:rsid w:val="00920B68"/>
    <w:rsid w:val="00964E2C"/>
    <w:rsid w:val="009A6B3E"/>
    <w:rsid w:val="009C6CE5"/>
    <w:rsid w:val="00A07313"/>
    <w:rsid w:val="00A324DC"/>
    <w:rsid w:val="00AA7B33"/>
    <w:rsid w:val="00B301C8"/>
    <w:rsid w:val="00B74BCF"/>
    <w:rsid w:val="00B80FE9"/>
    <w:rsid w:val="00BC07B4"/>
    <w:rsid w:val="00CA0920"/>
    <w:rsid w:val="00CB375F"/>
    <w:rsid w:val="00D713A6"/>
    <w:rsid w:val="00D91D73"/>
    <w:rsid w:val="00DF718C"/>
    <w:rsid w:val="00E629F9"/>
    <w:rsid w:val="00E7161F"/>
    <w:rsid w:val="00E77303"/>
    <w:rsid w:val="00F21419"/>
    <w:rsid w:val="00F67612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DFF0"/>
  <w15:docId w15:val="{C7C1946D-7B8F-48B4-8912-0DAE2D5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73"/>
  </w:style>
  <w:style w:type="paragraph" w:styleId="Nagwek2">
    <w:name w:val="heading 2"/>
    <w:basedOn w:val="Normalny"/>
    <w:link w:val="Nagwek2Znak"/>
    <w:uiPriority w:val="9"/>
    <w:qFormat/>
    <w:rsid w:val="00E77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mat1">
    <w:name w:val="temat1"/>
    <w:basedOn w:val="Domylnaczcionkaakapitu"/>
    <w:rsid w:val="004C6559"/>
    <w:rPr>
      <w:rFonts w:ascii="Tahoma" w:hAnsi="Tahoma" w:cs="Tahoma" w:hint="default"/>
      <w:b/>
      <w:bCs/>
      <w:color w:val="990000"/>
      <w:sz w:val="18"/>
      <w:szCs w:val="18"/>
    </w:rPr>
  </w:style>
  <w:style w:type="character" w:customStyle="1" w:styleId="wiadcz1">
    <w:name w:val="wiad_c_z1"/>
    <w:basedOn w:val="Domylnaczcionkaakapitu"/>
    <w:rsid w:val="004C6559"/>
    <w:rPr>
      <w:rFonts w:ascii="Tahoma" w:hAnsi="Tahoma" w:cs="Tahoma" w:hint="default"/>
      <w:b w:val="0"/>
      <w:bCs w:val="0"/>
      <w:color w:val="333333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C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rtykul">
    <w:name w:val="artykul"/>
    <w:basedOn w:val="Normalny"/>
    <w:rsid w:val="004C6559"/>
    <w:pPr>
      <w:spacing w:before="36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4C6559"/>
  </w:style>
  <w:style w:type="paragraph" w:styleId="Tekstdymka">
    <w:name w:val="Balloon Text"/>
    <w:basedOn w:val="Normalny"/>
    <w:link w:val="TekstdymkaZnak"/>
    <w:uiPriority w:val="99"/>
    <w:semiHidden/>
    <w:unhideWhenUsed/>
    <w:rsid w:val="004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5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773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77303"/>
    <w:rPr>
      <w:strike w:val="0"/>
      <w:dstrike w:val="0"/>
      <w:color w:val="B40007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E77303"/>
    <w:rPr>
      <w:i/>
      <w:iCs/>
    </w:rPr>
  </w:style>
  <w:style w:type="paragraph" w:customStyle="1" w:styleId="data">
    <w:name w:val="data"/>
    <w:basedOn w:val="Normalny"/>
    <w:rsid w:val="00E7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7303"/>
    <w:rPr>
      <w:b/>
      <w:bCs/>
    </w:rPr>
  </w:style>
  <w:style w:type="paragraph" w:styleId="Akapitzlist">
    <w:name w:val="List Paragraph"/>
    <w:basedOn w:val="Normalny"/>
    <w:uiPriority w:val="34"/>
    <w:qFormat/>
    <w:rsid w:val="00920B6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654">
      <w:marLeft w:val="0"/>
      <w:marRight w:val="-189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864">
          <w:marLeft w:val="0"/>
          <w:marRight w:val="0"/>
          <w:marTop w:val="0"/>
          <w:marBottom w:val="0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3" w:color="FFFFFF"/>
          </w:divBdr>
        </w:div>
      </w:divsChild>
    </w:div>
    <w:div w:id="3639316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07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06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72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76511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8112">
          <w:marLeft w:val="0"/>
          <w:marRight w:val="0"/>
          <w:marTop w:val="0"/>
          <w:marBottom w:val="0"/>
          <w:divBdr>
            <w:top w:val="single" w:sz="12" w:space="0" w:color="BBC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8261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3" w:color="666666"/>
        <w:right w:val="single" w:sz="6" w:space="0" w:color="666666"/>
      </w:divBdr>
      <w:divsChild>
        <w:div w:id="158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017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2" w:space="0" w:color="BBBBBB"/>
                <w:bottom w:val="single" w:sz="6" w:space="0" w:color="BBBBBB"/>
                <w:right w:val="single" w:sz="2" w:space="0" w:color="BBBBBB"/>
              </w:divBdr>
              <w:divsChild>
                <w:div w:id="1046947623">
                  <w:marLeft w:val="-15"/>
                  <w:marRight w:val="-15"/>
                  <w:marTop w:val="0"/>
                  <w:marBottom w:val="0"/>
                  <w:divBdr>
                    <w:top w:val="single" w:sz="2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  <w:divsChild>
                    <w:div w:id="98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01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2" w:space="0" w:color="BBBBBB"/>
                <w:bottom w:val="single" w:sz="6" w:space="0" w:color="BBBBBB"/>
                <w:right w:val="single" w:sz="2" w:space="0" w:color="BBBBBB"/>
              </w:divBdr>
              <w:divsChild>
                <w:div w:id="975717895">
                  <w:marLeft w:val="-15"/>
                  <w:marRight w:val="-15"/>
                  <w:marTop w:val="0"/>
                  <w:marBottom w:val="0"/>
                  <w:divBdr>
                    <w:top w:val="single" w:sz="2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  <w:divsChild>
                    <w:div w:id="16552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1017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3" w:color="666666"/>
        <w:right w:val="single" w:sz="6" w:space="0" w:color="666666"/>
      </w:divBdr>
      <w:divsChild>
        <w:div w:id="946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D1EC"/>
                        <w:left w:val="single" w:sz="6" w:space="0" w:color="C3D1EC"/>
                        <w:bottom w:val="single" w:sz="6" w:space="0" w:color="C3D1EC"/>
                        <w:right w:val="single" w:sz="6" w:space="0" w:color="C3D1EC"/>
                      </w:divBdr>
                      <w:divsChild>
                        <w:div w:id="6505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2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D1EC"/>
                        <w:left w:val="single" w:sz="6" w:space="0" w:color="C3D1EC"/>
                        <w:bottom w:val="single" w:sz="6" w:space="0" w:color="C3D1EC"/>
                        <w:right w:val="single" w:sz="6" w:space="0" w:color="C3D1EC"/>
                      </w:divBdr>
                      <w:divsChild>
                        <w:div w:id="6387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BBBBB"/>
          </w:divBdr>
          <w:divsChild>
            <w:div w:id="568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140">
                      <w:marLeft w:val="180"/>
                      <w:marRight w:val="18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0821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659008">
                      <w:marLeft w:val="180"/>
                      <w:marRight w:val="18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55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33128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2502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wid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_domaniow.bipgmina.pl/wiadomosci/2/wiadomosc/134791/wybory_lawnikow_na_kadencje_2011__20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D83F-6D9F-42B8-905A-D4851648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Szuleta</dc:creator>
  <cp:lastModifiedBy>Jolanta Szuleta</cp:lastModifiedBy>
  <cp:revision>4</cp:revision>
  <cp:lastPrinted>2023-06-07T09:26:00Z</cp:lastPrinted>
  <dcterms:created xsi:type="dcterms:W3CDTF">2023-05-30T13:36:00Z</dcterms:created>
  <dcterms:modified xsi:type="dcterms:W3CDTF">2023-06-07T09:55:00Z</dcterms:modified>
</cp:coreProperties>
</file>