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B655" w14:textId="77777777" w:rsidR="00984AD8" w:rsidRPr="003C3DEE" w:rsidRDefault="00984AD8" w:rsidP="003C3DEE">
      <w:pPr>
        <w:pStyle w:val="NormalnyWeb"/>
        <w:spacing w:before="0" w:beforeAutospacing="0" w:after="0" w:line="240" w:lineRule="auto"/>
        <w:ind w:left="6372" w:firstLine="708"/>
        <w:rPr>
          <w:sz w:val="22"/>
          <w:szCs w:val="22"/>
        </w:rPr>
      </w:pPr>
      <w:r w:rsidRPr="003C3DEE">
        <w:rPr>
          <w:sz w:val="22"/>
          <w:szCs w:val="22"/>
        </w:rPr>
        <w:t xml:space="preserve">Załącznik </w:t>
      </w:r>
    </w:p>
    <w:p w14:paraId="120DDCBC" w14:textId="77777777" w:rsidR="00984AD8" w:rsidRPr="003C3DEE" w:rsidRDefault="00984AD8" w:rsidP="003C3DEE">
      <w:pPr>
        <w:pStyle w:val="NormalnyWeb"/>
        <w:spacing w:before="0" w:beforeAutospacing="0" w:after="0" w:line="240" w:lineRule="auto"/>
        <w:ind w:left="6372" w:firstLine="708"/>
        <w:rPr>
          <w:sz w:val="22"/>
          <w:szCs w:val="22"/>
        </w:rPr>
      </w:pPr>
      <w:r w:rsidRPr="003C3DEE">
        <w:rPr>
          <w:sz w:val="22"/>
          <w:szCs w:val="22"/>
        </w:rPr>
        <w:t>do uchwały Nr…….</w:t>
      </w:r>
    </w:p>
    <w:p w14:paraId="38D9C388" w14:textId="77777777" w:rsidR="00984AD8" w:rsidRPr="003C3DEE" w:rsidRDefault="00984AD8" w:rsidP="003C3DEE">
      <w:pPr>
        <w:pStyle w:val="NormalnyWeb"/>
        <w:spacing w:before="0" w:beforeAutospacing="0" w:after="0" w:line="240" w:lineRule="auto"/>
        <w:ind w:left="6372" w:firstLine="708"/>
        <w:rPr>
          <w:sz w:val="22"/>
          <w:szCs w:val="22"/>
        </w:rPr>
      </w:pPr>
      <w:r w:rsidRPr="003C3DEE">
        <w:rPr>
          <w:sz w:val="22"/>
          <w:szCs w:val="22"/>
        </w:rPr>
        <w:t>Rady Gminy Widawa</w:t>
      </w:r>
    </w:p>
    <w:p w14:paraId="152F0AD5" w14:textId="77777777" w:rsidR="00984AD8" w:rsidRPr="003C3DEE" w:rsidRDefault="00984AD8" w:rsidP="003C3DEE">
      <w:pPr>
        <w:pStyle w:val="NormalnyWeb"/>
        <w:spacing w:before="0" w:beforeAutospacing="0" w:after="0" w:line="240" w:lineRule="auto"/>
        <w:ind w:left="6372" w:firstLine="708"/>
        <w:rPr>
          <w:sz w:val="22"/>
          <w:szCs w:val="22"/>
        </w:rPr>
      </w:pPr>
      <w:r w:rsidRPr="003C3DEE">
        <w:rPr>
          <w:sz w:val="22"/>
          <w:szCs w:val="22"/>
        </w:rPr>
        <w:t>z dnia………</w:t>
      </w:r>
    </w:p>
    <w:p w14:paraId="48BF395D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</w:p>
    <w:p w14:paraId="6B087029" w14:textId="77777777" w:rsidR="00984AD8" w:rsidRDefault="00984AD8" w:rsidP="00984AD8">
      <w:pPr>
        <w:pStyle w:val="NormalnyWeb"/>
        <w:spacing w:before="0" w:beforeAutospacing="0" w:after="0" w:line="240" w:lineRule="auto"/>
        <w:jc w:val="right"/>
      </w:pPr>
    </w:p>
    <w:p w14:paraId="3DC3CAC2" w14:textId="77777777" w:rsidR="00984AD8" w:rsidRDefault="00984AD8" w:rsidP="00984AD8">
      <w:pPr>
        <w:pStyle w:val="NormalnyWeb"/>
        <w:spacing w:after="0" w:line="240" w:lineRule="auto"/>
        <w:jc w:val="right"/>
      </w:pPr>
    </w:p>
    <w:p w14:paraId="1B4643AE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 xml:space="preserve">Program współpracy Gminy Widawa z organizacjami pozarządowymi </w:t>
      </w:r>
    </w:p>
    <w:p w14:paraId="719F1D76" w14:textId="77777777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oraz podmiotami wymienionymi w art. 3 ust. 3 ustawy z dnia 24 kwietnia 2003 roku</w:t>
      </w:r>
    </w:p>
    <w:p w14:paraId="003A1B00" w14:textId="11C689DF" w:rsidR="00984AD8" w:rsidRPr="007C5D5B" w:rsidRDefault="00984AD8" w:rsidP="00984AD8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 działalności pożytku publicznego i o wolontariacie, prowadzącymi działalność pożytku publicznego na 202</w:t>
      </w:r>
      <w:r w:rsidR="00B50227">
        <w:rPr>
          <w:b/>
          <w:bCs/>
        </w:rPr>
        <w:t>5</w:t>
      </w:r>
      <w:r w:rsidRPr="007C5D5B">
        <w:rPr>
          <w:b/>
          <w:bCs/>
        </w:rPr>
        <w:t xml:space="preserve"> rok</w:t>
      </w:r>
    </w:p>
    <w:p w14:paraId="502A8E77" w14:textId="77777777" w:rsidR="00984AD8" w:rsidRPr="007C5D5B" w:rsidRDefault="00984AD8" w:rsidP="00984AD8">
      <w:pPr>
        <w:pStyle w:val="NormalnyWeb"/>
        <w:spacing w:before="0" w:beforeAutospacing="0" w:after="0" w:line="240" w:lineRule="auto"/>
      </w:pPr>
    </w:p>
    <w:p w14:paraId="0BA83F4E" w14:textId="77777777" w:rsidR="00984AD8" w:rsidRDefault="00984AD8" w:rsidP="00984AD8">
      <w:pPr>
        <w:pStyle w:val="NormalnyWeb"/>
        <w:spacing w:before="0" w:beforeAutospacing="0" w:after="0" w:line="240" w:lineRule="auto"/>
      </w:pPr>
    </w:p>
    <w:p w14:paraId="50914D8E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71591F98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Postanowienia ogólne</w:t>
      </w:r>
    </w:p>
    <w:p w14:paraId="031DF05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1. </w:t>
      </w:r>
      <w:r>
        <w:t>Ilekroć w tekście jest mowa o:</w:t>
      </w:r>
    </w:p>
    <w:p w14:paraId="2E9A4FFD" w14:textId="472F101D" w:rsidR="00984AD8" w:rsidRPr="007771C0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ustawie </w:t>
      </w:r>
      <w:r>
        <w:t xml:space="preserve">- rozumie się przez to ustawę z dnia 24 kwietnia 2003 r. o działalności pożytku publicznego i o </w:t>
      </w:r>
      <w:r w:rsidRPr="007771C0">
        <w:t>wolontariacie (</w:t>
      </w:r>
      <w:bookmarkStart w:id="0" w:name="_Hlk148690413"/>
      <w:r w:rsidR="007D77D7" w:rsidRPr="007D77D7">
        <w:rPr>
          <w:color w:val="333333"/>
          <w:shd w:val="clear" w:color="auto" w:fill="FFFFFF"/>
        </w:rPr>
        <w:t>Dz. U. z 202</w:t>
      </w:r>
      <w:r w:rsidR="00B50227">
        <w:rPr>
          <w:color w:val="333333"/>
          <w:shd w:val="clear" w:color="auto" w:fill="FFFFFF"/>
        </w:rPr>
        <w:t>4</w:t>
      </w:r>
      <w:r w:rsidR="007D77D7" w:rsidRPr="007D77D7">
        <w:rPr>
          <w:color w:val="333333"/>
          <w:shd w:val="clear" w:color="auto" w:fill="FFFFFF"/>
        </w:rPr>
        <w:t xml:space="preserve"> r. poz. </w:t>
      </w:r>
      <w:bookmarkEnd w:id="0"/>
      <w:r w:rsidR="00B50227">
        <w:rPr>
          <w:color w:val="333333"/>
          <w:shd w:val="clear" w:color="auto" w:fill="FFFFFF"/>
        </w:rPr>
        <w:t>1491</w:t>
      </w:r>
      <w:r w:rsidRPr="007771C0">
        <w:t>);</w:t>
      </w:r>
    </w:p>
    <w:p w14:paraId="70FB6597" w14:textId="0FAF7861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programie </w:t>
      </w:r>
      <w:r>
        <w:t xml:space="preserve">- rozumie się przez to program współpracy Gminy Widawa </w:t>
      </w:r>
      <w:r>
        <w:br/>
        <w:t>z organizacjami pozarządowymi oraz podmiotami, o których mowa w art. 3 ust. 3 ustawy na 202</w:t>
      </w:r>
      <w:r w:rsidR="00B50227">
        <w:t>5</w:t>
      </w:r>
      <w:r>
        <w:t xml:space="preserve"> rok;</w:t>
      </w:r>
    </w:p>
    <w:p w14:paraId="77754A0A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organizacjach </w:t>
      </w:r>
      <w:r>
        <w:t xml:space="preserve">- rozumie się przez to organizacje pozarządowe oraz podmioty, </w:t>
      </w:r>
      <w:r>
        <w:br/>
        <w:t>o których mowa w art. 3 ust. 3 ustawy;</w:t>
      </w:r>
    </w:p>
    <w:p w14:paraId="69A648F5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gminie </w:t>
      </w:r>
      <w:r>
        <w:t>- rozumie się przez to Gminę Widawa;</w:t>
      </w:r>
    </w:p>
    <w:p w14:paraId="2B49CB6D" w14:textId="77777777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konkursie </w:t>
      </w:r>
      <w:r>
        <w:t>- rozumie się przez to otwarty konkurs ofert, o którym mowa w art. 11 ust. 2 i art. 13 ustawy;</w:t>
      </w:r>
    </w:p>
    <w:p w14:paraId="490DE811" w14:textId="60DA27E2" w:rsidR="00984AD8" w:rsidRDefault="00984AD8" w:rsidP="00984AD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dotacji </w:t>
      </w:r>
      <w:r>
        <w:t xml:space="preserve">- rozumie się przez to dotacje w rozumieniu art. 126, art. 127 ust. 1 pkt 1 lit. e </w:t>
      </w:r>
      <w:r w:rsidR="0038206B">
        <w:br/>
      </w:r>
      <w:r>
        <w:t>i art. 151 ustawy z dnia 27 sierpnia 2009 r. o finansach publicznych (</w:t>
      </w:r>
      <w:r w:rsidR="0038206B">
        <w:t xml:space="preserve">t.j. </w:t>
      </w:r>
      <w:r w:rsidR="007D77D7" w:rsidRPr="007D77D7">
        <w:t>Dz. U. z 202</w:t>
      </w:r>
      <w:r w:rsidR="0038206B">
        <w:t>4</w:t>
      </w:r>
      <w:r w:rsidR="007D77D7" w:rsidRPr="007D77D7">
        <w:t xml:space="preserve"> r. poz. 1</w:t>
      </w:r>
      <w:r w:rsidR="0038206B">
        <w:t>530</w:t>
      </w:r>
      <w:r w:rsidR="007D77D7" w:rsidRPr="007D77D7">
        <w:t xml:space="preserve"> z późn. zm.</w:t>
      </w:r>
      <w:r>
        <w:t>)</w:t>
      </w:r>
    </w:p>
    <w:p w14:paraId="358CBB5A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both"/>
      </w:pPr>
    </w:p>
    <w:p w14:paraId="72FC4A1A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both"/>
      </w:pPr>
    </w:p>
    <w:p w14:paraId="53B3C28D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Wprowadzenie</w:t>
      </w:r>
    </w:p>
    <w:p w14:paraId="323B85D9" w14:textId="24E24EE8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2.</w:t>
      </w:r>
      <w:r>
        <w:t xml:space="preserve"> Podstawą wprowadzenia Programu Współpracy Gminy Widawa z organizacjami pozarządowymi oraz podmiotami wymienionymi w art. 3 ust. 3 ustawy o działalności pożytku publicznego i o wolontariacie na rok 202</w:t>
      </w:r>
      <w:r w:rsidR="00B50227">
        <w:t>5</w:t>
      </w:r>
      <w:r>
        <w:t xml:space="preserve"> zwanego dalej „programem” jest art. 5a ust. 1 ustawy z dnia 24 kwietnia 2003 roku o działalności pożytku publicznego i o wolontariacie (</w:t>
      </w:r>
      <w:r w:rsidR="007D77D7" w:rsidRPr="007D77D7">
        <w:rPr>
          <w:color w:val="333333"/>
          <w:shd w:val="clear" w:color="auto" w:fill="FFFFFF"/>
        </w:rPr>
        <w:t xml:space="preserve">Dz. U. </w:t>
      </w:r>
      <w:r w:rsidR="007D77D7">
        <w:rPr>
          <w:color w:val="333333"/>
          <w:shd w:val="clear" w:color="auto" w:fill="FFFFFF"/>
        </w:rPr>
        <w:br/>
      </w:r>
      <w:r w:rsidR="007D77D7" w:rsidRPr="007D77D7">
        <w:rPr>
          <w:color w:val="333333"/>
          <w:shd w:val="clear" w:color="auto" w:fill="FFFFFF"/>
        </w:rPr>
        <w:t>z 202</w:t>
      </w:r>
      <w:r w:rsidR="00B50227">
        <w:rPr>
          <w:color w:val="333333"/>
          <w:shd w:val="clear" w:color="auto" w:fill="FFFFFF"/>
        </w:rPr>
        <w:t>4</w:t>
      </w:r>
      <w:r w:rsidR="007D77D7" w:rsidRPr="007D77D7">
        <w:rPr>
          <w:color w:val="333333"/>
          <w:shd w:val="clear" w:color="auto" w:fill="FFFFFF"/>
        </w:rPr>
        <w:t xml:space="preserve"> r. poz.</w:t>
      </w:r>
      <w:r w:rsidR="00B50227">
        <w:rPr>
          <w:color w:val="333333"/>
          <w:shd w:val="clear" w:color="auto" w:fill="FFFFFF"/>
        </w:rPr>
        <w:t xml:space="preserve"> 1491</w:t>
      </w:r>
      <w:r>
        <w:t>) zwanej dalej „ustawą”.</w:t>
      </w:r>
    </w:p>
    <w:p w14:paraId="308A9B8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lastRenderedPageBreak/>
        <w:t>§ 3</w:t>
      </w:r>
      <w:r>
        <w:t>. Niniejszy „program” jest wyrazem polityki władz Gminy wobec organizacji pozarządowych i podmiotów wymienionych w art. 3 ust. 3 „ustawy” zwanych dalej „organizacjami” mającej na uwadze wspieranie ich inicjatyw i działań oraz zapewnienie im na terenie Gminy Widawa jak najlepszych warunków funkcjonowania.</w:t>
      </w:r>
    </w:p>
    <w:p w14:paraId="507CEDF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3C13255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5B4C36B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Cel główny i cele szczegółowe</w:t>
      </w:r>
    </w:p>
    <w:p w14:paraId="02B99FDD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4.</w:t>
      </w:r>
      <w:r>
        <w:t xml:space="preserve"> </w:t>
      </w:r>
      <w:r>
        <w:rPr>
          <w:b/>
          <w:bCs/>
        </w:rPr>
        <w:t xml:space="preserve">1. </w:t>
      </w:r>
      <w:r>
        <w:t xml:space="preserve">Głównym celem programu jest dążenie do harmonijnej i partnerskiej współpracy pomiędzy Gminą, a organizacjami dla jak najlepszego zaspokajania potrzeb mieszkańców Gminy. </w:t>
      </w:r>
    </w:p>
    <w:p w14:paraId="2636996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Celami szczegółowymi programu są:</w:t>
      </w:r>
    </w:p>
    <w:p w14:paraId="17A80680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 xml:space="preserve">upowszechnianie modelu realizacji zadań publicznych w drodze współpracy sektora obywatelskiego z samorządem lokalnym jako przynoszącego wymierne skutki </w:t>
      </w:r>
      <w:r>
        <w:br/>
        <w:t>w poprawie jakości życia mieszkańców Gminy;</w:t>
      </w:r>
    </w:p>
    <w:p w14:paraId="240E0D35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określenie zasad współpracy oraz wyznaczenie jej obszarów;</w:t>
      </w:r>
    </w:p>
    <w:p w14:paraId="4A1D6047" w14:textId="77777777" w:rsidR="00984AD8" w:rsidRDefault="00984AD8" w:rsidP="00984AD8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budowanie lokalnego społeczeństwa obywatelskiego i wspomaganie rozwoju społeczności lokalnej, w tym:</w:t>
      </w:r>
    </w:p>
    <w:p w14:paraId="64035C35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wykorzystanie potencjału mieszkańców Gminy poprzez wspieranie działań i inicjatyw obywatelskich podejmowanych na rzecz wspólnego dobra,</w:t>
      </w:r>
    </w:p>
    <w:p w14:paraId="6FF543FA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promocja postaw obywatelskich i prospołecznych poprzez popularyzację dobrych praktyk,</w:t>
      </w:r>
    </w:p>
    <w:p w14:paraId="2F3DCF26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rozwijanie i umacnianie poczucia przynależności do lokalnej społeczności, a więc odpowiedzialności za siebie, swoje otoczenie, wspólnotę lokalną oraz jej tradycje,</w:t>
      </w:r>
    </w:p>
    <w:p w14:paraId="7140AC0F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 xml:space="preserve">zwiększanie udziału mieszkańców Gminy w definiowaniu i rozwiązywaniu lokalnych problemów, </w:t>
      </w:r>
    </w:p>
    <w:p w14:paraId="5915B1AF" w14:textId="77777777" w:rsidR="00984AD8" w:rsidRDefault="00984AD8" w:rsidP="00984AD8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podnoszenie skuteczności i efektywności działań w sferze zadań publicznych poprzez stworzenie systemu stałej, partnerskiej współpracy przy ich realizacji z jednoczesnym zapewnieniem na to środków finansowych.</w:t>
      </w:r>
    </w:p>
    <w:p w14:paraId="304E78B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4D78EA47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Zasady współpracy</w:t>
      </w:r>
    </w:p>
    <w:p w14:paraId="32C086AD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5. </w:t>
      </w:r>
      <w:r>
        <w:t xml:space="preserve">Współpraca Gminy Widawa z organizacjami odbywa się na zasadach: </w:t>
      </w:r>
    </w:p>
    <w:p w14:paraId="1EFB6F5E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pomocniczości – jest zasadą o charakterze ustrojowym i oznacza uporządkowanie wzajemnych relacji oraz podział zadań między sektorem publicznym, </w:t>
      </w:r>
      <w:r>
        <w:lastRenderedPageBreak/>
        <w:t>a sektorem obywatelskim ukierunkowanym na rozwój współuczestnictwa obywateli, ich wspólnot i organizacji;</w:t>
      </w:r>
    </w:p>
    <w:p w14:paraId="2EEC3ECB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>zasada efektywności – polega na wspólnym dążeniu do osiągnięcia najlepszych efektów w realizacji zadań publicznych;</w:t>
      </w:r>
    </w:p>
    <w:p w14:paraId="3831BCD3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uczciwej konkurencji oraz zasada jawności – polegają na kształtowaniu przejrzystych zasad współpracy, opartych na równych i jawnych kryteriach wyboru realizatora zadania publicznego oraz na zapewnieniu równego, szerokiego </w:t>
      </w:r>
      <w:r>
        <w:br/>
        <w:t>i sprawnego dostępu do informacji i realizacji zadań publicznych;</w:t>
      </w:r>
    </w:p>
    <w:p w14:paraId="6725C4A4" w14:textId="77777777" w:rsidR="00984AD8" w:rsidRDefault="00984AD8" w:rsidP="00984AD8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partnerstwa – oznacza, iż strony podejmują współpracę w identyfikowaniu </w:t>
      </w:r>
      <w:r>
        <w:br/>
        <w:t>i definiowaniu problemów i zadań, współdecydowaniu o alokacji środków na ich realizację, wypracowywaniu najlepszych sposobów na ich realizacji traktując się wzajemnie jako podmioty równoprawne w tych procesach;</w:t>
      </w:r>
    </w:p>
    <w:p w14:paraId="2EF5A730" w14:textId="77777777" w:rsidR="00984AD8" w:rsidRDefault="00984AD8" w:rsidP="00984AD8">
      <w:pPr>
        <w:pStyle w:val="NormalnyWeb"/>
        <w:spacing w:before="0" w:beforeAutospacing="0" w:after="0" w:line="360" w:lineRule="auto"/>
        <w:ind w:left="1134" w:hanging="454"/>
        <w:jc w:val="both"/>
      </w:pPr>
      <w:r>
        <w:t xml:space="preserve">e) zasada suwerenności stron – polega na tym, iż strony mają prawo do niezależności </w:t>
      </w:r>
      <w:r>
        <w:br/>
        <w:t xml:space="preserve">i odrębności w samodzielnym definiowaniu i poszukiwaniu sposobów rozwiązywania problemów i zadań. </w:t>
      </w:r>
    </w:p>
    <w:p w14:paraId="211BAD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DDF227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43A1A4E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Zakres przedmiotowy</w:t>
      </w:r>
    </w:p>
    <w:p w14:paraId="340FEB7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6.</w:t>
      </w:r>
      <w:r>
        <w:t xml:space="preserve"> Przedmiotem współpracy Gminy z organizacjami jest realizacja zadań Gminy, określonych przepisami prawa, mieszczących się w katalogu zadań należących do sfery zadań publicznych – wymienionych w art. 4 ustawy. Zasadniczym kryterium jej podjęcia jest prowadzenie przez podmioty swojej działalności statutowej na terenie Gminy bądź na rzecz jej mieszkańców. </w:t>
      </w:r>
    </w:p>
    <w:p w14:paraId="61C918D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7ACB87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D1D7342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Formy współpracy</w:t>
      </w:r>
    </w:p>
    <w:p w14:paraId="1DDBAF3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7. 1. </w:t>
      </w:r>
      <w:r>
        <w:t>Pozafinansowe formy współpracy Gminy z organizacjami mogą w szczególności polegać na:</w:t>
      </w:r>
    </w:p>
    <w:p w14:paraId="0FDE0E7A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 xml:space="preserve">informowaniu o zadaniach publicznych, które będą realizowane w danym roku wraz </w:t>
      </w:r>
      <w:r>
        <w:br/>
        <w:t xml:space="preserve">z podaniem wysokości środków przeznaczonych z budżetu gminy na realizacje tych zadań, ogłoszonych konkursach ofert na zlecenie realizacji zadań publicznych oraz </w:t>
      </w:r>
      <w:r>
        <w:br/>
        <w:t>o ich wynikach;</w:t>
      </w:r>
    </w:p>
    <w:p w14:paraId="54DE1FF5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przekazywaniu informacji o konkursach grantowych ogłaszanych przez inne podmioty, m.in. administrację publiczną, organizacje pozarządowe;</w:t>
      </w:r>
    </w:p>
    <w:p w14:paraId="687CD856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 xml:space="preserve">zapraszaniu przedstawicieli organizacji do udziału w organizowanych spotkaniach, szkoleniach, seminariach oraz konsultacjach związanych z współpracą Gminy </w:t>
      </w:r>
      <w:r>
        <w:br/>
        <w:t>z organizacjami;</w:t>
      </w:r>
    </w:p>
    <w:p w14:paraId="18844F62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udzielaniu rekomendacji organizacjom współpracującym z Gminą;</w:t>
      </w:r>
    </w:p>
    <w:p w14:paraId="26E62AE9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konsultowaniu z organizacjami projektów aktów normatywnych w dziedzinach dotyczących działalności statutowej tych organizacji;</w:t>
      </w:r>
    </w:p>
    <w:p w14:paraId="6708EAFC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współdziałaniu w ramach zespołów o charakterze doradczym i inicjatywnym;</w:t>
      </w:r>
    </w:p>
    <w:p w14:paraId="5C2BA42E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zawieraniu umów partnerskich;</w:t>
      </w:r>
    </w:p>
    <w:p w14:paraId="1146625D" w14:textId="77777777" w:rsidR="00984AD8" w:rsidRDefault="00984AD8" w:rsidP="00984AD8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udziale osób wskazanych przez organizacje w pracach Komisji konkursowej ds. rozpatrzenia i oceny ofert złożonych przez organizacje na realizację zadań własnych Gminy.</w:t>
      </w:r>
    </w:p>
    <w:p w14:paraId="5438419B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D39BD8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Finansowe formy współpracy Gminy z organizacjami polegają na zleceniu realizacji</w:t>
      </w:r>
    </w:p>
    <w:p w14:paraId="7B281B2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zadań publicznych w formie wspierania lub powierzania ich wykonania wraz z udzieleniem</w:t>
      </w:r>
    </w:p>
    <w:p w14:paraId="4CA5F1AB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dotacji na ten cel, chyba że przepisy odrębne przewidują inny tryb zlecenia.</w:t>
      </w:r>
    </w:p>
    <w:p w14:paraId="153512F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024C85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3.</w:t>
      </w:r>
      <w:r>
        <w:t xml:space="preserve"> Środki finansowe pochodzące z dotacji przeznaczone są wyłącznie na wykonanie</w:t>
      </w:r>
    </w:p>
    <w:p w14:paraId="0E26D08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określonego przedsięwzięcia i nie mogą być wykorzystane na:</w:t>
      </w:r>
    </w:p>
    <w:p w14:paraId="021AAEDA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zadania i zakupy inwestycyjne;</w:t>
      </w:r>
    </w:p>
    <w:p w14:paraId="54B29292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remonty lokali i budynków;</w:t>
      </w:r>
    </w:p>
    <w:p w14:paraId="61ADDFC7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zakup grantów;</w:t>
      </w:r>
    </w:p>
    <w:p w14:paraId="666EC5FC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udzielanie pomocy finansowej osobom fizycznym lub prawnym;</w:t>
      </w:r>
    </w:p>
    <w:p w14:paraId="42AE3594" w14:textId="77777777" w:rsidR="00984AD8" w:rsidRDefault="00984AD8" w:rsidP="00984AD8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działalność gospodarczą.</w:t>
      </w:r>
    </w:p>
    <w:p w14:paraId="304A5139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E1AC51C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Priorytetowe zadania publiczne</w:t>
      </w:r>
    </w:p>
    <w:p w14:paraId="54088F0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8. </w:t>
      </w:r>
      <w:r>
        <w:t>Określa się następujące priorytetowe zadania publiczne:</w:t>
      </w:r>
    </w:p>
    <w:p w14:paraId="6762C5F2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1) upowszechnianie kultury fizycznej i sportu poprzez:</w:t>
      </w:r>
    </w:p>
    <w:p w14:paraId="5350B1A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a) szkolenia dzieci i młodzieży w różnych dyscyplinach sportowych,</w:t>
      </w:r>
    </w:p>
    <w:p w14:paraId="59BD0EB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b) organizowanie i udział w zawodach i współzawodnictwie sportowym o zasięgu lokalnym i ponadregionalnym,</w:t>
      </w:r>
    </w:p>
    <w:p w14:paraId="44EB6125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c) organizowanie czynnego wypoczynku dzieci i młodzieży,</w:t>
      </w:r>
    </w:p>
    <w:p w14:paraId="14FAA54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2) działanie na rzecz osób w wieku emerytalnym poprzez organizację zajęć tematycznych,</w:t>
      </w:r>
    </w:p>
    <w:p w14:paraId="6EA370A7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3) nauka, edukacja, oświata i wychowanie,</w:t>
      </w:r>
    </w:p>
    <w:p w14:paraId="0F25AB09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4) propagowanie kultury, sztuki, tradycji i historii regionu,</w:t>
      </w:r>
    </w:p>
    <w:p w14:paraId="331F2F31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5) ochrona środowiska,</w:t>
      </w:r>
    </w:p>
    <w:p w14:paraId="4E624A1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6) ochrona i promocja zdrowia,</w:t>
      </w:r>
    </w:p>
    <w:p w14:paraId="2BC1EFD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7) działalność na rzecz osób niepełnosprawnych oraz osób w trudnej sytuacji życiowej,</w:t>
      </w:r>
    </w:p>
    <w:p w14:paraId="4A19B7A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8) rozwijanie form życia kulturalno – oświatowego, towarzyskiego i wypoczynku dla osób starszych poprzez rozbudzanie ich zainteresowań,</w:t>
      </w:r>
    </w:p>
    <w:p w14:paraId="57A7919B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9) przeciwdziałanie uzależnieniom i patologiom społecznym,</w:t>
      </w:r>
    </w:p>
    <w:p w14:paraId="5289BE86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10) pomoc społeczna, w tym pomoc rodzinom i osobom w trudnej sytuacji życiowej oraz wyrównaniem szans tych rodzin i osób, działalność na rzecz integracji i reintegracji zawodowej i społecznej osób zagrożonych wykluczeniem społecznym,</w:t>
      </w:r>
    </w:p>
    <w:p w14:paraId="095F0502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 xml:space="preserve">11) działalności wspomagającej rozwój wspólnot i społeczności lokalnych. </w:t>
      </w:r>
    </w:p>
    <w:p w14:paraId="1D4FC78A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18A6BA40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4F43D6CE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78948775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Okres realizacji programu</w:t>
      </w:r>
    </w:p>
    <w:p w14:paraId="751D7F8C" w14:textId="2F8FC74E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9. 1. </w:t>
      </w:r>
      <w:r>
        <w:t>Realizacja programu obejmuje rok kalendarzowy i tym samym rok budżetowy 202</w:t>
      </w:r>
      <w:r w:rsidR="00A403AE">
        <w:t>5</w:t>
      </w:r>
      <w:r>
        <w:t>.</w:t>
      </w:r>
    </w:p>
    <w:p w14:paraId="07B31B5E" w14:textId="0D8FF94D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2. </w:t>
      </w:r>
      <w:r>
        <w:t>Termin realizacji poszczególnych zadań określony będzie w warunkach konkursu ofert na realizację zadań gminy w 202</w:t>
      </w:r>
      <w:r w:rsidR="00A403AE">
        <w:t>5</w:t>
      </w:r>
      <w:r w:rsidR="00845355">
        <w:t xml:space="preserve"> </w:t>
      </w:r>
      <w:r>
        <w:t xml:space="preserve">r. </w:t>
      </w:r>
    </w:p>
    <w:p w14:paraId="7D2DA236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</w:p>
    <w:p w14:paraId="5AB4F33E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AE474A7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Sposób realizacji programu:</w:t>
      </w:r>
    </w:p>
    <w:p w14:paraId="595C106B" w14:textId="675BAD34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§ 10.</w:t>
      </w:r>
      <w:r>
        <w:t xml:space="preserve"> </w:t>
      </w:r>
      <w:r>
        <w:rPr>
          <w:b/>
          <w:bCs/>
        </w:rPr>
        <w:t xml:space="preserve">1. </w:t>
      </w:r>
      <w:r>
        <w:t>Głównym sposobem realizacji programu będzie zlecenie realizacji zadań publicznych poprzez wspieranie lub powierzanie wraz z udzielaniem dotacji na odpowiednio finansowanie lub dofinansowanie ich realizacji, które odbywać się będzie po przeprowadzeniu otwartego konkursu ofert, o którym mowa w art. 11 ustawy, zgodnie z zasadami określonymi w art. 13-16 ustawy chyba, że przepisy odrębne przewidują inny tryb zlecenia.</w:t>
      </w:r>
    </w:p>
    <w:p w14:paraId="3BEECC7C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2.</w:t>
      </w:r>
      <w:r>
        <w:t xml:space="preserve"> Zlecenie realizacji zadań publicznych organizacjom i podmiotom prowadzącym działalność pożytku publicznego może również nastąpić na wniosek, z pominięciem otwartego konkursu ofert, zgodnie z art.19a ustawy. </w:t>
      </w:r>
    </w:p>
    <w:p w14:paraId="5327954D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3</w:t>
      </w:r>
      <w:r>
        <w:t>. Głównymi realizatorami programu są:</w:t>
      </w:r>
    </w:p>
    <w:p w14:paraId="30978629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a) Rada Gminy Widawa – w zakresie uchwalenia programu</w:t>
      </w:r>
    </w:p>
    <w:p w14:paraId="4002AEE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 xml:space="preserve">b) Wójt Gminy Widawa – w zakresie realizacji programu, </w:t>
      </w:r>
    </w:p>
    <w:p w14:paraId="41FCD638" w14:textId="77777777" w:rsidR="00984AD8" w:rsidRDefault="00984AD8" w:rsidP="00984AD8">
      <w:pPr>
        <w:pStyle w:val="NormalnyWeb"/>
        <w:spacing w:before="0" w:beforeAutospacing="0" w:after="0" w:line="360" w:lineRule="auto"/>
        <w:ind w:left="57"/>
        <w:jc w:val="both"/>
      </w:pPr>
      <w:r>
        <w:t>c) organizacje – w zakresie realizacji programu w oparciu o podpisane umowy z Gminą Widawa.</w:t>
      </w:r>
    </w:p>
    <w:p w14:paraId="1BB2F751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3BC69127" w14:textId="77777777" w:rsidR="00984AD8" w:rsidRDefault="00984AD8" w:rsidP="00984AD8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Wysokość środków planowanych na realizację programu</w:t>
      </w:r>
    </w:p>
    <w:p w14:paraId="4BBB5DE2" w14:textId="4E9BA2EB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§ 11. 1. </w:t>
      </w:r>
      <w:r>
        <w:t>Na realizację zadań publicznych przez organizacj</w:t>
      </w:r>
      <w:r w:rsidR="007D77D7">
        <w:t>e</w:t>
      </w:r>
      <w:r>
        <w:t xml:space="preserve"> pozarządowe planuje się przeznaczyć w 202</w:t>
      </w:r>
      <w:r w:rsidR="00B50227">
        <w:t>5</w:t>
      </w:r>
      <w:r>
        <w:t xml:space="preserve"> roku środki finansowe w kwocie </w:t>
      </w:r>
      <w:r w:rsidR="008905E1" w:rsidRPr="008905E1">
        <w:rPr>
          <w:b/>
          <w:bCs/>
        </w:rPr>
        <w:t>8</w:t>
      </w:r>
      <w:r w:rsidR="00B50227">
        <w:rPr>
          <w:b/>
          <w:bCs/>
        </w:rPr>
        <w:t>5</w:t>
      </w:r>
      <w:r w:rsidRPr="00DD35C9">
        <w:rPr>
          <w:b/>
          <w:bCs/>
        </w:rPr>
        <w:t xml:space="preserve"> 000,00</w:t>
      </w:r>
      <w:r>
        <w:rPr>
          <w:b/>
          <w:bCs/>
        </w:rPr>
        <w:t xml:space="preserve"> zł.</w:t>
      </w:r>
    </w:p>
    <w:p w14:paraId="6E0D8356" w14:textId="460632BB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2. </w:t>
      </w:r>
      <w:r>
        <w:t>Ostateczną kwotę określi Rada Gminy Widawa w uchwale budżetowej na 202</w:t>
      </w:r>
      <w:r w:rsidR="00B50227">
        <w:t>5</w:t>
      </w:r>
      <w:r>
        <w:t xml:space="preserve"> rok.</w:t>
      </w:r>
    </w:p>
    <w:p w14:paraId="17746B1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683CF3BF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055FCE8A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center"/>
      </w:pPr>
      <w:r>
        <w:rPr>
          <w:b/>
          <w:bCs/>
        </w:rPr>
        <w:t>Sposób oceny realizacji programu</w:t>
      </w:r>
    </w:p>
    <w:p w14:paraId="47834A0A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>§ 12.</w:t>
      </w:r>
      <w:r>
        <w:t xml:space="preserve"> </w:t>
      </w:r>
      <w:r>
        <w:rPr>
          <w:b/>
          <w:bCs/>
        </w:rPr>
        <w:t xml:space="preserve">1. </w:t>
      </w:r>
      <w:r>
        <w:t xml:space="preserve">Oceny realizacji zadań wynikających z programu dokonuje Wójt Gminy w oparciu </w:t>
      </w:r>
      <w:r>
        <w:br/>
        <w:t>o następujące kryteria:</w:t>
      </w:r>
    </w:p>
    <w:p w14:paraId="12BC4D88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1) liczba ogłoszonych otwartych konkursów ofert oraz liczba złożonych ofert w tych konkursach;</w:t>
      </w:r>
    </w:p>
    <w:p w14:paraId="5CF72376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2) liczba wspólnych przedsięwzięć podejmowanych przez podmioty i Gminę;</w:t>
      </w:r>
    </w:p>
    <w:p w14:paraId="10184388" w14:textId="77777777" w:rsidR="00984AD8" w:rsidRDefault="00984AD8" w:rsidP="00984AD8">
      <w:pPr>
        <w:pStyle w:val="NormalnyWeb"/>
        <w:spacing w:before="0" w:beforeAutospacing="0" w:after="0" w:line="360" w:lineRule="auto"/>
        <w:ind w:left="851" w:hanging="284"/>
        <w:jc w:val="both"/>
      </w:pPr>
      <w:r>
        <w:t>3) wysokość środków finansowych przeznaczonych na realizację programu;</w:t>
      </w:r>
    </w:p>
    <w:p w14:paraId="0DE36DD5" w14:textId="77777777" w:rsidR="00984AD8" w:rsidRDefault="00984AD8" w:rsidP="00984AD8">
      <w:pPr>
        <w:pStyle w:val="NormalnyWeb"/>
        <w:spacing w:before="0" w:beforeAutospacing="0" w:after="0" w:line="360" w:lineRule="auto"/>
        <w:ind w:left="-57"/>
        <w:jc w:val="both"/>
      </w:pPr>
      <w:r>
        <w:t>4) wysokość środków finansowych zaangażowanych przez organizacje pozarządowe i inne podmioty w realizację zadań publicznych zlecanych organizacjom.</w:t>
      </w:r>
    </w:p>
    <w:p w14:paraId="68F94B69" w14:textId="39355282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Wójt Gminy przedłoży Radzie Gminy sprawozdanie z realizacji programu w terminie </w:t>
      </w:r>
      <w:r>
        <w:br/>
        <w:t xml:space="preserve">do </w:t>
      </w:r>
      <w:r w:rsidR="004C32F5">
        <w:t>29</w:t>
      </w:r>
      <w:r>
        <w:t xml:space="preserve"> </w:t>
      </w:r>
      <w:r w:rsidR="00397CCF">
        <w:t>maja</w:t>
      </w:r>
      <w:r>
        <w:t xml:space="preserve"> 202</w:t>
      </w:r>
      <w:r w:rsidR="004C32F5">
        <w:t>6</w:t>
      </w:r>
      <w:r>
        <w:t xml:space="preserve"> roku.</w:t>
      </w:r>
    </w:p>
    <w:p w14:paraId="3ECEDC7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0ED0C4A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40FD2FCD" w14:textId="77777777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Informacja o sposobie tworzenia programu oraz o przebiegu konsultacji</w:t>
      </w:r>
    </w:p>
    <w:p w14:paraId="4C1F98CC" w14:textId="473D121A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13.</w:t>
      </w:r>
      <w:r>
        <w:t xml:space="preserve"> Program tworzy się w kilku etapach:</w:t>
      </w:r>
    </w:p>
    <w:p w14:paraId="7335B554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t>1) przygotowanie projektu programu,</w:t>
      </w:r>
    </w:p>
    <w:p w14:paraId="22D22C3F" w14:textId="77777777" w:rsidR="00B83DAD" w:rsidRDefault="00984AD8" w:rsidP="00984AD8">
      <w:pPr>
        <w:pStyle w:val="NormalnyWeb"/>
        <w:spacing w:before="0" w:beforeAutospacing="0" w:after="0" w:line="360" w:lineRule="auto"/>
        <w:jc w:val="both"/>
      </w:pPr>
      <w:r>
        <w:t xml:space="preserve">2) </w:t>
      </w:r>
      <w:r w:rsidR="008905E1">
        <w:t>p</w:t>
      </w:r>
      <w:r w:rsidR="008905E1" w:rsidRPr="008905E1">
        <w:t xml:space="preserve">rojekt programu </w:t>
      </w:r>
      <w:r w:rsidR="00B83DAD">
        <w:t xml:space="preserve">w dniu ………… </w:t>
      </w:r>
      <w:r w:rsidR="008905E1" w:rsidRPr="008905E1">
        <w:t>został opublikowany na stronie internetowej Gminy Widawa oraz wywieszony na tablicy ogłoszeń Urzędu Gminy Widawa</w:t>
      </w:r>
      <w:r w:rsidR="00B83DAD">
        <w:t>,</w:t>
      </w:r>
    </w:p>
    <w:p w14:paraId="1FC7C70C" w14:textId="2C38E976" w:rsidR="005C56FF" w:rsidRDefault="00984AD8" w:rsidP="00984AD8">
      <w:pPr>
        <w:pStyle w:val="NormalnyWeb"/>
        <w:spacing w:before="0" w:beforeAutospacing="0" w:after="0" w:line="360" w:lineRule="auto"/>
        <w:jc w:val="both"/>
      </w:pPr>
      <w:r>
        <w:t>3) konsultacje z organizacjami odbywa</w:t>
      </w:r>
      <w:r w:rsidR="00B83DAD">
        <w:t>ły</w:t>
      </w:r>
      <w:r>
        <w:t xml:space="preserve"> się </w:t>
      </w:r>
      <w:r w:rsidR="006C1D20">
        <w:t>w terminie od …</w:t>
      </w:r>
      <w:r w:rsidR="00B50227">
        <w:t>……</w:t>
      </w:r>
      <w:r w:rsidR="006C1D20">
        <w:t xml:space="preserve"> 202</w:t>
      </w:r>
      <w:r w:rsidR="00B50227">
        <w:t>4</w:t>
      </w:r>
      <w:r w:rsidR="006C1D20">
        <w:t xml:space="preserve"> r. do ……</w:t>
      </w:r>
      <w:r w:rsidR="00B50227">
        <w:t>..</w:t>
      </w:r>
      <w:r w:rsidR="006C1D20">
        <w:t xml:space="preserve"> 202</w:t>
      </w:r>
      <w:r w:rsidR="00B50227">
        <w:t>4</w:t>
      </w:r>
      <w:r w:rsidR="006C1D20">
        <w:t xml:space="preserve"> r. </w:t>
      </w:r>
      <w:r>
        <w:t xml:space="preserve">w oparciu o </w:t>
      </w:r>
      <w:r w:rsidR="00B83DAD">
        <w:t>U</w:t>
      </w:r>
      <w:r>
        <w:t>chwałę</w:t>
      </w:r>
      <w:r w:rsidR="00B83DAD">
        <w:t xml:space="preserve"> Nr VII/39/11</w:t>
      </w:r>
      <w:r>
        <w:t xml:space="preserve"> Rady Gminy</w:t>
      </w:r>
      <w:r w:rsidR="00B83DAD">
        <w:t xml:space="preserve"> Widawa z dnia 31 marca 2011 r. w sprawie określenia szczegółowego sposobu konsultowania z radami działalności pożytku publicznego lub organizacjami pozarządowymi i podmiotami wymienionymi w art. 3 ust.</w:t>
      </w:r>
      <w:r w:rsidR="0038206B">
        <w:t xml:space="preserve"> </w:t>
      </w:r>
      <w:r w:rsidR="00B83DAD">
        <w:t>3 ustawy z dnia 24 kwietnia 2003 roku o działalności pożytku publicznego i o wolontariacie projektów aktów prawa miejscowego w dziedzinach dotyczących działalności statutowej tych organizacji</w:t>
      </w:r>
      <w:r>
        <w:t>,</w:t>
      </w:r>
    </w:p>
    <w:p w14:paraId="66E4FF94" w14:textId="77777777" w:rsidR="005C56FF" w:rsidRDefault="005C56FF" w:rsidP="00984AD8">
      <w:pPr>
        <w:pStyle w:val="NormalnyWeb"/>
        <w:spacing w:before="0" w:beforeAutospacing="0" w:after="0" w:line="360" w:lineRule="auto"/>
        <w:jc w:val="both"/>
      </w:pPr>
      <w:r>
        <w:t>4) w</w:t>
      </w:r>
      <w:r w:rsidR="00637113">
        <w:t xml:space="preserve"> konsultacjach brały udział</w:t>
      </w:r>
      <w:r w:rsidR="005713A4">
        <w:t>/nie brały udziału</w:t>
      </w:r>
      <w:r>
        <w:t xml:space="preserve"> następujące organizacje:</w:t>
      </w:r>
    </w:p>
    <w:p w14:paraId="6D454821" w14:textId="77777777" w:rsidR="005C56FF" w:rsidRDefault="005C56FF" w:rsidP="00984AD8">
      <w:pPr>
        <w:pStyle w:val="NormalnyWeb"/>
        <w:spacing w:before="0" w:beforeAutospacing="0" w:after="0" w:line="360" w:lineRule="auto"/>
        <w:jc w:val="both"/>
      </w:pPr>
      <w:r>
        <w:t>- …………………………….</w:t>
      </w:r>
    </w:p>
    <w:p w14:paraId="6619A473" w14:textId="2247DAC6" w:rsidR="00984AD8" w:rsidRDefault="005C56FF" w:rsidP="00984AD8">
      <w:pPr>
        <w:pStyle w:val="NormalnyWeb"/>
        <w:spacing w:before="0" w:beforeAutospacing="0" w:after="0" w:line="360" w:lineRule="auto"/>
        <w:jc w:val="both"/>
      </w:pPr>
      <w:r>
        <w:t>- ……………………………</w:t>
      </w:r>
      <w:r w:rsidR="005713A4">
        <w:t xml:space="preserve"> </w:t>
      </w:r>
    </w:p>
    <w:p w14:paraId="0C45243F" w14:textId="0F576929" w:rsidR="005C56FF" w:rsidRDefault="005C56FF" w:rsidP="00984AD8">
      <w:pPr>
        <w:pStyle w:val="NormalnyWeb"/>
        <w:spacing w:before="0" w:beforeAutospacing="0" w:after="0" w:line="360" w:lineRule="auto"/>
        <w:jc w:val="both"/>
      </w:pPr>
      <w:r>
        <w:t>5</w:t>
      </w:r>
      <w:r w:rsidR="00984AD8">
        <w:t xml:space="preserve">) </w:t>
      </w:r>
      <w:r>
        <w:t>do projektu programu zgłoszono uwagi/nie zgłoszono uwag,</w:t>
      </w:r>
    </w:p>
    <w:p w14:paraId="00C6B635" w14:textId="678779CF" w:rsidR="00984AD8" w:rsidRDefault="005C56FF" w:rsidP="00984AD8">
      <w:pPr>
        <w:pStyle w:val="NormalnyWeb"/>
        <w:spacing w:before="0" w:beforeAutospacing="0" w:after="0" w:line="360" w:lineRule="auto"/>
        <w:jc w:val="both"/>
      </w:pPr>
      <w:r>
        <w:t xml:space="preserve">6) </w:t>
      </w:r>
      <w:r w:rsidR="00984AD8">
        <w:t xml:space="preserve">po </w:t>
      </w:r>
      <w:r w:rsidR="00001193">
        <w:t>uwzględnieniu/nie uwzględnieniu uwag</w:t>
      </w:r>
      <w:r w:rsidR="00984AD8">
        <w:t xml:space="preserve"> program zostaje skierowany pod obrady Rady Gminy, która podejmuje stosowną uchwałę.</w:t>
      </w:r>
    </w:p>
    <w:p w14:paraId="6248CE57" w14:textId="1067F2D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1E20DD90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5C16F57" w14:textId="77777777" w:rsidR="004115D2" w:rsidRDefault="004115D2" w:rsidP="00984AD8">
      <w:pPr>
        <w:pStyle w:val="NormalnyWeb"/>
        <w:spacing w:before="0" w:beforeAutospacing="0" w:after="0" w:line="360" w:lineRule="auto"/>
        <w:jc w:val="both"/>
      </w:pPr>
    </w:p>
    <w:p w14:paraId="6DE0A936" w14:textId="276A12E0" w:rsidR="00984AD8" w:rsidRDefault="00984AD8" w:rsidP="00984AD8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 xml:space="preserve">Tryb powołania i zasady działania komisji konkursowej do opiniowania ofert </w:t>
      </w:r>
      <w:r w:rsidR="005C56FF">
        <w:rPr>
          <w:b/>
          <w:bCs/>
        </w:rPr>
        <w:br/>
      </w:r>
      <w:r>
        <w:rPr>
          <w:b/>
          <w:bCs/>
        </w:rPr>
        <w:t>w otwartych konkursach ofert</w:t>
      </w:r>
    </w:p>
    <w:p w14:paraId="5EC87CE5" w14:textId="61C5068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14. 1.</w:t>
      </w:r>
      <w:r>
        <w:t xml:space="preserve"> Konkursy na realizację zadań publicznych będą ogłaszane nie wcześniej niż po uchwaleniu przez Radę Gminy Widawa budżetu gminy na 202</w:t>
      </w:r>
      <w:r w:rsidR="00B50227">
        <w:t>5</w:t>
      </w:r>
      <w:r>
        <w:t xml:space="preserve"> rok.</w:t>
      </w:r>
    </w:p>
    <w:p w14:paraId="4C6C35D5" w14:textId="4BB3F230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</w:t>
      </w:r>
      <w:r w:rsidR="00DC59C1">
        <w:t>Przed powołaniem komisji</w:t>
      </w:r>
      <w:r w:rsidR="006C1D20">
        <w:t>,</w:t>
      </w:r>
      <w:r w:rsidR="00DC59C1">
        <w:t xml:space="preserve"> Wójt ogłasza nabór na członków komisji </w:t>
      </w:r>
      <w:r w:rsidR="005C56FF">
        <w:t>i wyznacza odpowiedni termin w celu zgłaszania kandydatów na członków komisji przez organizacje pozarządowe lub podmioty wymienione w art. 3 ust. 3 ustawy.</w:t>
      </w:r>
    </w:p>
    <w:p w14:paraId="6E5A01A5" w14:textId="26B8A030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3. </w:t>
      </w:r>
      <w:r>
        <w:t>Wójt Gminy powołuje w drodze zarządzenia</w:t>
      </w:r>
      <w:r w:rsidR="00DC59C1">
        <w:t xml:space="preserve"> </w:t>
      </w:r>
      <w:r>
        <w:t xml:space="preserve">komisję konkursową do opiniowania ofert </w:t>
      </w:r>
      <w:r w:rsidR="00DC59C1">
        <w:br/>
      </w:r>
      <w:r>
        <w:t xml:space="preserve">w otwartych konkursach ofert. </w:t>
      </w:r>
    </w:p>
    <w:p w14:paraId="0DFE0BE8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4. </w:t>
      </w:r>
      <w:r>
        <w:t>Komisja konkursowa opiniuje nadesłane oferty.</w:t>
      </w:r>
    </w:p>
    <w:p w14:paraId="661B8B96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5. </w:t>
      </w:r>
      <w:r>
        <w:t xml:space="preserve">Komisja konkursowa przedkłada Wójtowi Gminy protokół zawierający wskazania </w:t>
      </w:r>
      <w:r>
        <w:br/>
        <w:t>i rekomendacje dotyczące przyznania środków finansowych.</w:t>
      </w:r>
    </w:p>
    <w:p w14:paraId="49C6DE3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6. </w:t>
      </w:r>
      <w:r>
        <w:t>Decyzję o udzieleniu dotacji lub wsparcia podejmuje Wójt.</w:t>
      </w:r>
    </w:p>
    <w:p w14:paraId="6D4702CC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 w:rsidRPr="00E84739">
        <w:rPr>
          <w:b/>
          <w:bCs/>
        </w:rPr>
        <w:t>7.</w:t>
      </w:r>
      <w:r>
        <w:rPr>
          <w:b/>
          <w:bCs/>
        </w:rPr>
        <w:t xml:space="preserve"> </w:t>
      </w:r>
      <w:r>
        <w:t xml:space="preserve">Od decyzji Wójta nie przysługuje odwołanie. </w:t>
      </w:r>
    </w:p>
    <w:p w14:paraId="584335C2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8.</w:t>
      </w:r>
      <w:r>
        <w:t xml:space="preserve"> Wykaz podmiotów prowadzących działalność pożytku publicznego, zleconych zadań, na które przyznano dotacje i kwot przyznanych na realizację tych zadań zostanie opublikowany </w:t>
      </w:r>
      <w:r>
        <w:br/>
        <w:t>w BIP, na stronie internetowej Gminy oraz wywieszony na tablicy ogłoszeń Urzędu Gminy.</w:t>
      </w:r>
    </w:p>
    <w:p w14:paraId="257231D0" w14:textId="77777777" w:rsidR="00984AD8" w:rsidRDefault="00984AD8" w:rsidP="00984AD8">
      <w:pPr>
        <w:pStyle w:val="NormalnyWeb"/>
        <w:spacing w:before="0" w:beforeAutospacing="0" w:after="0" w:line="360" w:lineRule="auto"/>
        <w:jc w:val="both"/>
      </w:pPr>
    </w:p>
    <w:p w14:paraId="28EDC657" w14:textId="77777777" w:rsidR="00984AD8" w:rsidRDefault="00984AD8" w:rsidP="00984AD8">
      <w:pPr>
        <w:spacing w:line="360" w:lineRule="auto"/>
        <w:jc w:val="both"/>
      </w:pPr>
    </w:p>
    <w:p w14:paraId="44DEBFE9" w14:textId="77777777" w:rsidR="00984AD8" w:rsidRDefault="00984AD8" w:rsidP="00984AD8">
      <w:pPr>
        <w:spacing w:after="0" w:line="240" w:lineRule="auto"/>
        <w:jc w:val="both"/>
      </w:pPr>
    </w:p>
    <w:p w14:paraId="2A45B5A2" w14:textId="77777777" w:rsidR="00545DD8" w:rsidRPr="00984AD8" w:rsidRDefault="00545DD8" w:rsidP="00984AD8"/>
    <w:sectPr w:rsidR="00545DD8" w:rsidRPr="00984AD8" w:rsidSect="001B747B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E190F" w14:textId="77777777" w:rsidR="00571610" w:rsidRDefault="00571610" w:rsidP="002C09D8">
      <w:pPr>
        <w:spacing w:after="0" w:line="240" w:lineRule="auto"/>
      </w:pPr>
      <w:r>
        <w:separator/>
      </w:r>
    </w:p>
  </w:endnote>
  <w:endnote w:type="continuationSeparator" w:id="0">
    <w:p w14:paraId="39169876" w14:textId="77777777" w:rsidR="00571610" w:rsidRDefault="00571610" w:rsidP="002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905635"/>
      <w:docPartObj>
        <w:docPartGallery w:val="Page Numbers (Bottom of Page)"/>
        <w:docPartUnique/>
      </w:docPartObj>
    </w:sdtPr>
    <w:sdtEndPr/>
    <w:sdtContent>
      <w:p w14:paraId="630132F9" w14:textId="52AFE864" w:rsidR="002C09D8" w:rsidRDefault="002C0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C768F" w14:textId="77777777" w:rsidR="002C09D8" w:rsidRDefault="002C0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94D4B" w14:textId="77777777" w:rsidR="00571610" w:rsidRDefault="00571610" w:rsidP="002C09D8">
      <w:pPr>
        <w:spacing w:after="0" w:line="240" w:lineRule="auto"/>
      </w:pPr>
      <w:r>
        <w:separator/>
      </w:r>
    </w:p>
  </w:footnote>
  <w:footnote w:type="continuationSeparator" w:id="0">
    <w:p w14:paraId="006316FF" w14:textId="77777777" w:rsidR="00571610" w:rsidRDefault="00571610" w:rsidP="002C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3176"/>
    <w:multiLevelType w:val="multilevel"/>
    <w:tmpl w:val="7C44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13EFA"/>
    <w:multiLevelType w:val="multilevel"/>
    <w:tmpl w:val="8F52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C6B60"/>
    <w:multiLevelType w:val="multilevel"/>
    <w:tmpl w:val="213A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94C3A"/>
    <w:multiLevelType w:val="multilevel"/>
    <w:tmpl w:val="2E28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65467"/>
    <w:multiLevelType w:val="multilevel"/>
    <w:tmpl w:val="5A5C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01396"/>
    <w:multiLevelType w:val="multilevel"/>
    <w:tmpl w:val="2526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438737">
    <w:abstractNumId w:val="5"/>
  </w:num>
  <w:num w:numId="2" w16cid:durableId="1155144474">
    <w:abstractNumId w:val="0"/>
  </w:num>
  <w:num w:numId="3" w16cid:durableId="431585903">
    <w:abstractNumId w:val="3"/>
  </w:num>
  <w:num w:numId="4" w16cid:durableId="1426800512">
    <w:abstractNumId w:val="1"/>
  </w:num>
  <w:num w:numId="5" w16cid:durableId="739409183">
    <w:abstractNumId w:val="4"/>
  </w:num>
  <w:num w:numId="6" w16cid:durableId="9636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40"/>
    <w:rsid w:val="00001193"/>
    <w:rsid w:val="0012592C"/>
    <w:rsid w:val="00177DEC"/>
    <w:rsid w:val="002C09D8"/>
    <w:rsid w:val="00303140"/>
    <w:rsid w:val="0038206B"/>
    <w:rsid w:val="00397CCF"/>
    <w:rsid w:val="003C3DEE"/>
    <w:rsid w:val="003F51EC"/>
    <w:rsid w:val="004115D2"/>
    <w:rsid w:val="00476F62"/>
    <w:rsid w:val="004C32F5"/>
    <w:rsid w:val="004F0ACF"/>
    <w:rsid w:val="00545DD8"/>
    <w:rsid w:val="005713A4"/>
    <w:rsid w:val="00571610"/>
    <w:rsid w:val="005C56FF"/>
    <w:rsid w:val="005D095B"/>
    <w:rsid w:val="00637113"/>
    <w:rsid w:val="006A0B8B"/>
    <w:rsid w:val="006C1D20"/>
    <w:rsid w:val="00724285"/>
    <w:rsid w:val="0073365B"/>
    <w:rsid w:val="00741301"/>
    <w:rsid w:val="00754B4A"/>
    <w:rsid w:val="007771C0"/>
    <w:rsid w:val="007800D9"/>
    <w:rsid w:val="00794FD0"/>
    <w:rsid w:val="007C5D5B"/>
    <w:rsid w:val="007D77D7"/>
    <w:rsid w:val="007E13F1"/>
    <w:rsid w:val="00807E28"/>
    <w:rsid w:val="008203BE"/>
    <w:rsid w:val="00845355"/>
    <w:rsid w:val="00883E69"/>
    <w:rsid w:val="008905E1"/>
    <w:rsid w:val="00906EAD"/>
    <w:rsid w:val="00940F4A"/>
    <w:rsid w:val="00984AD8"/>
    <w:rsid w:val="00A01180"/>
    <w:rsid w:val="00A403AE"/>
    <w:rsid w:val="00A66994"/>
    <w:rsid w:val="00AA5E63"/>
    <w:rsid w:val="00B50227"/>
    <w:rsid w:val="00B83DAD"/>
    <w:rsid w:val="00CC4E2E"/>
    <w:rsid w:val="00D47E02"/>
    <w:rsid w:val="00D80A60"/>
    <w:rsid w:val="00D864D7"/>
    <w:rsid w:val="00DC59C1"/>
    <w:rsid w:val="00DD35C9"/>
    <w:rsid w:val="00E44401"/>
    <w:rsid w:val="00F550A3"/>
    <w:rsid w:val="00FA3AAC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7234"/>
  <w15:docId w15:val="{A5004209-6853-4565-B1FB-6C1E1EC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4E2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D8"/>
  </w:style>
  <w:style w:type="paragraph" w:styleId="Stopka">
    <w:name w:val="footer"/>
    <w:basedOn w:val="Normalny"/>
    <w:link w:val="StopkaZnak"/>
    <w:uiPriority w:val="99"/>
    <w:unhideWhenUsed/>
    <w:rsid w:val="002C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1716</Words>
  <Characters>10301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Paliwoda</dc:creator>
  <cp:lastModifiedBy>Agnieszka Smolarek</cp:lastModifiedBy>
  <cp:revision>2</cp:revision>
  <cp:lastPrinted>2024-11-07T08:22:00Z</cp:lastPrinted>
  <dcterms:created xsi:type="dcterms:W3CDTF">2024-11-07T14:16:00Z</dcterms:created>
  <dcterms:modified xsi:type="dcterms:W3CDTF">2024-11-07T14:16:00Z</dcterms:modified>
</cp:coreProperties>
</file>